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主线任务系统</w:t>
      </w:r>
    </w:p>
    <w:tbl>
      <w:tblPr>
        <w:tblStyle w:val="12"/>
        <w:tblpPr w:leftFromText="180" w:rightFromText="180" w:vertAnchor="page" w:horzAnchor="page" w:tblpX="1915" w:tblpY="19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主线分支</w:t>
            </w: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撰写者</w:t>
            </w: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编辑日期</w:t>
            </w:r>
          </w:p>
        </w:tc>
        <w:tc>
          <w:tcPr>
            <w:tcW w:w="1704" w:type="dxa"/>
          </w:tcPr>
          <w:p>
            <w:pPr>
              <w:rPr>
                <w:rFonts w:hint="default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5.1.1</w:t>
            </w: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1.0.0</w:t>
            </w: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何博文</w:t>
            </w:r>
          </w:p>
        </w:tc>
        <w:tc>
          <w:tcPr>
            <w:tcW w:w="1704" w:type="dxa"/>
          </w:tcPr>
          <w:p>
            <w:pPr>
              <w:rPr>
                <w:rFonts w:hint="default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2023.03.10</w:t>
            </w:r>
          </w:p>
        </w:tc>
        <w:tc>
          <w:tcPr>
            <w:tcW w:w="1704" w:type="dxa"/>
          </w:tcPr>
          <w:p>
            <w:pPr>
              <w:rPr>
                <w:rFonts w:hint="default" w:ascii="等线 Light" w:hAnsi="等线 Light" w:eastAsia="等线 Light" w:cs="等线 Light"/>
                <w:vertAlign w:val="baseline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  <w:t>何博文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等线 Light" w:hAnsi="等线 Light" w:eastAsia="等线 Light" w:cs="等线 Ligh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6"/>
          <w:szCs w:val="20"/>
          <w:lang w:val="en-US" w:eastAsia="zh-CN"/>
        </w:rPr>
        <w:t>黑色：正文文本</w:t>
      </w:r>
    </w:p>
    <w:p>
      <w:pPr>
        <w:rPr>
          <w:rFonts w:hint="eastAsia" w:ascii="宋体" w:hAnsi="宋体" w:eastAsia="宋体" w:cs="宋体"/>
          <w:b/>
          <w:bCs/>
          <w:color w:val="FF0000"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16"/>
          <w:szCs w:val="20"/>
          <w:lang w:val="en-US" w:eastAsia="zh-CN"/>
        </w:rPr>
        <w:t>红色：着重文字</w:t>
      </w:r>
    </w:p>
    <w:p>
      <w:pPr>
        <w:rPr>
          <w:rFonts w:hint="eastAsia" w:ascii="宋体" w:hAnsi="宋体" w:eastAsia="宋体" w:cs="宋体"/>
          <w:b/>
          <w:bCs/>
          <w:color w:val="00B0F0"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F0"/>
          <w:sz w:val="16"/>
          <w:szCs w:val="20"/>
          <w:lang w:val="en-US" w:eastAsia="zh-CN"/>
        </w:rPr>
        <w:t>蓝色：配置表</w:t>
      </w:r>
    </w:p>
    <w:p>
      <w:pPr>
        <w:rPr>
          <w:rFonts w:hint="eastAsia" w:ascii="宋体" w:hAnsi="宋体" w:eastAsia="宋体" w:cs="宋体"/>
          <w:b/>
          <w:bCs/>
          <w:color w:val="00B050"/>
          <w:sz w:val="16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50"/>
          <w:sz w:val="16"/>
          <w:szCs w:val="20"/>
          <w:lang w:val="en-US" w:eastAsia="zh-CN"/>
        </w:rPr>
        <w:t>绿色：图片说明</w:t>
      </w:r>
    </w:p>
    <w:sdt>
      <w:sdtPr>
        <w:rPr>
          <w:rFonts w:ascii="宋体" w:hAnsi="宋体" w:eastAsia="宋体" w:cstheme="minorBidi"/>
          <w:kern w:val="2"/>
          <w:sz w:val="18"/>
          <w:szCs w:val="21"/>
          <w:lang w:val="en-US" w:eastAsia="zh-CN" w:bidi="ar-SA"/>
        </w:rPr>
        <w:id w:val="147464798"/>
        <w15:color w:val="DBDBDB"/>
        <w:docPartObj>
          <w:docPartGallery w:val="Table of Contents"/>
          <w:docPartUnique/>
        </w:docPartObj>
      </w:sdtPr>
      <w:sdtEnd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18"/>
              <w:szCs w:val="21"/>
            </w:rPr>
          </w:pPr>
          <w:r>
            <w:rPr>
              <w:rFonts w:ascii="宋体" w:hAnsi="宋体" w:eastAsia="宋体"/>
              <w:sz w:val="18"/>
              <w:szCs w:val="21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sz w:val="18"/>
              <w:szCs w:val="21"/>
            </w:rPr>
          </w:pPr>
          <w:r>
            <w:rPr>
              <w:rFonts w:hint="default"/>
              <w:sz w:val="18"/>
              <w:szCs w:val="21"/>
              <w:lang w:val="en-US" w:eastAsia="zh-CN"/>
            </w:rPr>
            <w:fldChar w:fldCharType="begin"/>
          </w:r>
          <w:r>
            <w:rPr>
              <w:rFonts w:hint="default"/>
              <w:sz w:val="18"/>
              <w:szCs w:val="21"/>
              <w:lang w:val="en-US" w:eastAsia="zh-CN"/>
            </w:rPr>
            <w:instrText xml:space="preserve">TOC \o "1-3" \h \u </w:instrText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separate"/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begin"/>
          </w:r>
          <w:r>
            <w:rPr>
              <w:rFonts w:hint="default"/>
              <w:sz w:val="18"/>
              <w:szCs w:val="21"/>
              <w:lang w:val="en-US" w:eastAsia="zh-CN"/>
            </w:rPr>
            <w:instrText xml:space="preserve"> HYPERLINK \l _Toc333 </w:instrText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separate"/>
          </w:r>
          <w:r>
            <w:rPr>
              <w:rFonts w:hint="eastAsia"/>
              <w:sz w:val="18"/>
              <w:szCs w:val="21"/>
              <w:lang w:val="en-US" w:eastAsia="zh-CN"/>
            </w:rPr>
            <w:t>1. 设计目的</w:t>
          </w:r>
          <w:r>
            <w:rPr>
              <w:sz w:val="18"/>
              <w:szCs w:val="21"/>
            </w:rPr>
            <w:tab/>
          </w:r>
          <w:r>
            <w:rPr>
              <w:sz w:val="18"/>
              <w:szCs w:val="21"/>
            </w:rPr>
            <w:fldChar w:fldCharType="begin"/>
          </w:r>
          <w:r>
            <w:rPr>
              <w:sz w:val="18"/>
              <w:szCs w:val="21"/>
            </w:rPr>
            <w:instrText xml:space="preserve"> PAGEREF _Toc333 \h </w:instrText>
          </w:r>
          <w:r>
            <w:rPr>
              <w:sz w:val="18"/>
              <w:szCs w:val="21"/>
            </w:rPr>
            <w:fldChar w:fldCharType="separate"/>
          </w:r>
          <w:r>
            <w:rPr>
              <w:sz w:val="18"/>
              <w:szCs w:val="21"/>
            </w:rPr>
            <w:t>2</w:t>
          </w:r>
          <w:r>
            <w:rPr>
              <w:sz w:val="18"/>
              <w:szCs w:val="21"/>
            </w:rPr>
            <w:fldChar w:fldCharType="end"/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sz w:val="18"/>
              <w:szCs w:val="21"/>
            </w:rPr>
          </w:pPr>
          <w:r>
            <w:rPr>
              <w:rFonts w:hint="default"/>
              <w:sz w:val="18"/>
              <w:szCs w:val="21"/>
              <w:lang w:val="en-US" w:eastAsia="zh-CN"/>
            </w:rPr>
            <w:fldChar w:fldCharType="begin"/>
          </w:r>
          <w:r>
            <w:rPr>
              <w:rFonts w:hint="default"/>
              <w:sz w:val="18"/>
              <w:szCs w:val="21"/>
              <w:lang w:val="en-US" w:eastAsia="zh-CN"/>
            </w:rPr>
            <w:instrText xml:space="preserve"> HYPERLINK \l _Toc14751 </w:instrText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separate"/>
          </w:r>
          <w:r>
            <w:rPr>
              <w:rFonts w:hint="eastAsia"/>
              <w:sz w:val="18"/>
              <w:szCs w:val="21"/>
              <w:lang w:val="en-US" w:eastAsia="zh-CN"/>
            </w:rPr>
            <w:t>2. 文档概述</w:t>
          </w:r>
          <w:r>
            <w:rPr>
              <w:sz w:val="18"/>
              <w:szCs w:val="21"/>
            </w:rPr>
            <w:tab/>
          </w:r>
          <w:r>
            <w:rPr>
              <w:sz w:val="18"/>
              <w:szCs w:val="21"/>
            </w:rPr>
            <w:fldChar w:fldCharType="begin"/>
          </w:r>
          <w:r>
            <w:rPr>
              <w:sz w:val="18"/>
              <w:szCs w:val="21"/>
            </w:rPr>
            <w:instrText xml:space="preserve"> PAGEREF _Toc14751 \h </w:instrText>
          </w:r>
          <w:r>
            <w:rPr>
              <w:sz w:val="18"/>
              <w:szCs w:val="21"/>
            </w:rPr>
            <w:fldChar w:fldCharType="separate"/>
          </w:r>
          <w:r>
            <w:rPr>
              <w:sz w:val="18"/>
              <w:szCs w:val="21"/>
            </w:rPr>
            <w:t>2</w:t>
          </w:r>
          <w:r>
            <w:rPr>
              <w:sz w:val="18"/>
              <w:szCs w:val="21"/>
            </w:rPr>
            <w:fldChar w:fldCharType="end"/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sz w:val="18"/>
              <w:szCs w:val="21"/>
            </w:rPr>
          </w:pPr>
          <w:r>
            <w:rPr>
              <w:rFonts w:hint="default"/>
              <w:sz w:val="18"/>
              <w:szCs w:val="21"/>
              <w:lang w:val="en-US" w:eastAsia="zh-CN"/>
            </w:rPr>
            <w:fldChar w:fldCharType="begin"/>
          </w:r>
          <w:r>
            <w:rPr>
              <w:rFonts w:hint="default"/>
              <w:sz w:val="18"/>
              <w:szCs w:val="21"/>
              <w:lang w:val="en-US" w:eastAsia="zh-CN"/>
            </w:rPr>
            <w:instrText xml:space="preserve"> HYPERLINK \l _Toc26835 </w:instrText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separate"/>
          </w:r>
          <w:r>
            <w:rPr>
              <w:rFonts w:hint="eastAsia"/>
              <w:sz w:val="18"/>
              <w:szCs w:val="21"/>
              <w:lang w:val="en-US" w:eastAsia="zh-CN"/>
            </w:rPr>
            <w:t>3. 流程</w:t>
          </w:r>
          <w:r>
            <w:rPr>
              <w:sz w:val="18"/>
              <w:szCs w:val="21"/>
            </w:rPr>
            <w:tab/>
          </w:r>
          <w:r>
            <w:rPr>
              <w:sz w:val="18"/>
              <w:szCs w:val="21"/>
            </w:rPr>
            <w:fldChar w:fldCharType="begin"/>
          </w:r>
          <w:r>
            <w:rPr>
              <w:sz w:val="18"/>
              <w:szCs w:val="21"/>
            </w:rPr>
            <w:instrText xml:space="preserve"> PAGEREF _Toc26835 \h </w:instrText>
          </w:r>
          <w:r>
            <w:rPr>
              <w:sz w:val="18"/>
              <w:szCs w:val="21"/>
            </w:rPr>
            <w:fldChar w:fldCharType="separate"/>
          </w:r>
          <w:r>
            <w:rPr>
              <w:sz w:val="18"/>
              <w:szCs w:val="21"/>
            </w:rPr>
            <w:t>2</w:t>
          </w:r>
          <w:r>
            <w:rPr>
              <w:sz w:val="18"/>
              <w:szCs w:val="21"/>
            </w:rPr>
            <w:fldChar w:fldCharType="end"/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sz w:val="18"/>
              <w:szCs w:val="21"/>
            </w:rPr>
          </w:pPr>
          <w:r>
            <w:rPr>
              <w:rFonts w:hint="default"/>
              <w:sz w:val="18"/>
              <w:szCs w:val="21"/>
              <w:lang w:val="en-US" w:eastAsia="zh-CN"/>
            </w:rPr>
            <w:fldChar w:fldCharType="begin"/>
          </w:r>
          <w:r>
            <w:rPr>
              <w:rFonts w:hint="default"/>
              <w:sz w:val="18"/>
              <w:szCs w:val="21"/>
              <w:lang w:val="en-US" w:eastAsia="zh-CN"/>
            </w:rPr>
            <w:instrText xml:space="preserve"> HYPERLINK \l _Toc32748 </w:instrText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separate"/>
          </w:r>
          <w:r>
            <w:rPr>
              <w:rFonts w:hint="eastAsia"/>
              <w:sz w:val="18"/>
              <w:szCs w:val="21"/>
              <w:lang w:val="en-US" w:eastAsia="zh-CN"/>
            </w:rPr>
            <w:t>4. 详细功能</w:t>
          </w:r>
          <w:r>
            <w:rPr>
              <w:sz w:val="18"/>
              <w:szCs w:val="21"/>
            </w:rPr>
            <w:tab/>
          </w:r>
          <w:r>
            <w:rPr>
              <w:sz w:val="18"/>
              <w:szCs w:val="21"/>
            </w:rPr>
            <w:fldChar w:fldCharType="begin"/>
          </w:r>
          <w:r>
            <w:rPr>
              <w:sz w:val="18"/>
              <w:szCs w:val="21"/>
            </w:rPr>
            <w:instrText xml:space="preserve"> PAGEREF _Toc32748 \h </w:instrText>
          </w:r>
          <w:r>
            <w:rPr>
              <w:sz w:val="18"/>
              <w:szCs w:val="21"/>
            </w:rPr>
            <w:fldChar w:fldCharType="separate"/>
          </w:r>
          <w:r>
            <w:rPr>
              <w:sz w:val="18"/>
              <w:szCs w:val="21"/>
            </w:rPr>
            <w:t>2</w:t>
          </w:r>
          <w:r>
            <w:rPr>
              <w:sz w:val="18"/>
              <w:szCs w:val="21"/>
            </w:rPr>
            <w:fldChar w:fldCharType="end"/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sz w:val="18"/>
              <w:szCs w:val="21"/>
            </w:rPr>
          </w:pPr>
          <w:r>
            <w:rPr>
              <w:rFonts w:hint="default"/>
              <w:sz w:val="18"/>
              <w:szCs w:val="21"/>
              <w:lang w:val="en-US" w:eastAsia="zh-CN"/>
            </w:rPr>
            <w:fldChar w:fldCharType="begin"/>
          </w:r>
          <w:r>
            <w:rPr>
              <w:rFonts w:hint="default"/>
              <w:sz w:val="18"/>
              <w:szCs w:val="21"/>
              <w:lang w:val="en-US" w:eastAsia="zh-CN"/>
            </w:rPr>
            <w:instrText xml:space="preserve"> HYPERLINK \l _Toc1271 </w:instrText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separate"/>
          </w:r>
          <w:r>
            <w:rPr>
              <w:rFonts w:hint="eastAsia"/>
              <w:sz w:val="18"/>
              <w:szCs w:val="21"/>
              <w:lang w:val="en-US" w:eastAsia="zh-CN"/>
            </w:rPr>
            <w:t>4.1界面入口逻辑</w:t>
          </w:r>
          <w:r>
            <w:rPr>
              <w:sz w:val="18"/>
              <w:szCs w:val="21"/>
            </w:rPr>
            <w:tab/>
          </w:r>
          <w:r>
            <w:rPr>
              <w:sz w:val="18"/>
              <w:szCs w:val="21"/>
            </w:rPr>
            <w:fldChar w:fldCharType="begin"/>
          </w:r>
          <w:r>
            <w:rPr>
              <w:sz w:val="18"/>
              <w:szCs w:val="21"/>
            </w:rPr>
            <w:instrText xml:space="preserve"> PAGEREF _Toc1271 \h </w:instrText>
          </w:r>
          <w:r>
            <w:rPr>
              <w:sz w:val="18"/>
              <w:szCs w:val="21"/>
            </w:rPr>
            <w:fldChar w:fldCharType="separate"/>
          </w:r>
          <w:r>
            <w:rPr>
              <w:sz w:val="18"/>
              <w:szCs w:val="21"/>
            </w:rPr>
            <w:t>2</w:t>
          </w:r>
          <w:r>
            <w:rPr>
              <w:sz w:val="18"/>
              <w:szCs w:val="21"/>
            </w:rPr>
            <w:fldChar w:fldCharType="end"/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  <w:rPr>
              <w:sz w:val="18"/>
              <w:szCs w:val="21"/>
            </w:rPr>
          </w:pPr>
          <w:r>
            <w:rPr>
              <w:rFonts w:hint="default"/>
              <w:sz w:val="18"/>
              <w:szCs w:val="21"/>
              <w:lang w:val="en-US" w:eastAsia="zh-CN"/>
            </w:rPr>
            <w:fldChar w:fldCharType="begin"/>
          </w:r>
          <w:r>
            <w:rPr>
              <w:rFonts w:hint="default"/>
              <w:sz w:val="18"/>
              <w:szCs w:val="21"/>
              <w:lang w:val="en-US" w:eastAsia="zh-CN"/>
            </w:rPr>
            <w:instrText xml:space="preserve"> HYPERLINK \l _Toc11652 </w:instrText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separate"/>
          </w:r>
          <w:r>
            <w:rPr>
              <w:rFonts w:hint="eastAsia"/>
              <w:sz w:val="18"/>
              <w:szCs w:val="21"/>
              <w:lang w:val="en-US" w:eastAsia="zh-CN"/>
            </w:rPr>
            <w:t>4.2主线和支线详情功能界面</w:t>
          </w:r>
          <w:r>
            <w:rPr>
              <w:sz w:val="18"/>
              <w:szCs w:val="21"/>
            </w:rPr>
            <w:tab/>
          </w:r>
          <w:r>
            <w:rPr>
              <w:sz w:val="18"/>
              <w:szCs w:val="21"/>
            </w:rPr>
            <w:fldChar w:fldCharType="begin"/>
          </w:r>
          <w:r>
            <w:rPr>
              <w:sz w:val="18"/>
              <w:szCs w:val="21"/>
            </w:rPr>
            <w:instrText xml:space="preserve"> PAGEREF _Toc11652 \h </w:instrText>
          </w:r>
          <w:r>
            <w:rPr>
              <w:sz w:val="18"/>
              <w:szCs w:val="21"/>
            </w:rPr>
            <w:fldChar w:fldCharType="separate"/>
          </w:r>
          <w:r>
            <w:rPr>
              <w:sz w:val="18"/>
              <w:szCs w:val="21"/>
            </w:rPr>
            <w:t>4</w:t>
          </w:r>
          <w:r>
            <w:rPr>
              <w:sz w:val="18"/>
              <w:szCs w:val="21"/>
            </w:rPr>
            <w:fldChar w:fldCharType="end"/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sz w:val="18"/>
              <w:szCs w:val="21"/>
            </w:rPr>
          </w:pPr>
          <w:r>
            <w:rPr>
              <w:rFonts w:hint="default"/>
              <w:sz w:val="18"/>
              <w:szCs w:val="21"/>
              <w:lang w:val="en-US" w:eastAsia="zh-CN"/>
            </w:rPr>
            <w:fldChar w:fldCharType="begin"/>
          </w:r>
          <w:r>
            <w:rPr>
              <w:rFonts w:hint="default"/>
              <w:sz w:val="18"/>
              <w:szCs w:val="21"/>
              <w:lang w:val="en-US" w:eastAsia="zh-CN"/>
            </w:rPr>
            <w:instrText xml:space="preserve"> HYPERLINK \l _Toc2243 </w:instrText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separate"/>
          </w:r>
          <w:r>
            <w:rPr>
              <w:rFonts w:hint="eastAsia"/>
              <w:sz w:val="18"/>
              <w:szCs w:val="21"/>
              <w:lang w:val="en-US" w:eastAsia="zh-CN"/>
            </w:rPr>
            <w:t>5. 配置表</w:t>
          </w:r>
          <w:r>
            <w:rPr>
              <w:sz w:val="18"/>
              <w:szCs w:val="21"/>
            </w:rPr>
            <w:tab/>
          </w:r>
          <w:r>
            <w:rPr>
              <w:sz w:val="18"/>
              <w:szCs w:val="21"/>
            </w:rPr>
            <w:fldChar w:fldCharType="begin"/>
          </w:r>
          <w:r>
            <w:rPr>
              <w:sz w:val="18"/>
              <w:szCs w:val="21"/>
            </w:rPr>
            <w:instrText xml:space="preserve"> PAGEREF _Toc2243 \h </w:instrText>
          </w:r>
          <w:r>
            <w:rPr>
              <w:sz w:val="18"/>
              <w:szCs w:val="21"/>
            </w:rPr>
            <w:fldChar w:fldCharType="separate"/>
          </w:r>
          <w:r>
            <w:rPr>
              <w:sz w:val="18"/>
              <w:szCs w:val="21"/>
            </w:rPr>
            <w:t>6</w:t>
          </w:r>
          <w:r>
            <w:rPr>
              <w:sz w:val="18"/>
              <w:szCs w:val="21"/>
            </w:rPr>
            <w:fldChar w:fldCharType="end"/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sz w:val="18"/>
              <w:szCs w:val="21"/>
            </w:rPr>
          </w:pPr>
          <w:r>
            <w:rPr>
              <w:rFonts w:hint="default"/>
              <w:sz w:val="18"/>
              <w:szCs w:val="21"/>
              <w:lang w:val="en-US" w:eastAsia="zh-CN"/>
            </w:rPr>
            <w:fldChar w:fldCharType="begin"/>
          </w:r>
          <w:r>
            <w:rPr>
              <w:rFonts w:hint="default"/>
              <w:sz w:val="18"/>
              <w:szCs w:val="21"/>
              <w:lang w:val="en-US" w:eastAsia="zh-CN"/>
            </w:rPr>
            <w:instrText xml:space="preserve"> HYPERLINK \l _Toc17540 </w:instrText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separate"/>
          </w:r>
          <w:r>
            <w:rPr>
              <w:rFonts w:hint="eastAsia"/>
              <w:sz w:val="18"/>
              <w:szCs w:val="21"/>
              <w:lang w:val="en-US" w:eastAsia="zh-CN"/>
            </w:rPr>
            <w:t>6. 功能拓展</w:t>
          </w:r>
          <w:r>
            <w:rPr>
              <w:sz w:val="18"/>
              <w:szCs w:val="21"/>
            </w:rPr>
            <w:tab/>
          </w:r>
          <w:r>
            <w:rPr>
              <w:sz w:val="18"/>
              <w:szCs w:val="21"/>
            </w:rPr>
            <w:fldChar w:fldCharType="begin"/>
          </w:r>
          <w:r>
            <w:rPr>
              <w:sz w:val="18"/>
              <w:szCs w:val="21"/>
            </w:rPr>
            <w:instrText xml:space="preserve"> PAGEREF _Toc17540 \h </w:instrText>
          </w:r>
          <w:r>
            <w:rPr>
              <w:sz w:val="18"/>
              <w:szCs w:val="21"/>
            </w:rPr>
            <w:fldChar w:fldCharType="separate"/>
          </w:r>
          <w:r>
            <w:rPr>
              <w:sz w:val="18"/>
              <w:szCs w:val="21"/>
            </w:rPr>
            <w:t>6</w:t>
          </w:r>
          <w:r>
            <w:rPr>
              <w:sz w:val="18"/>
              <w:szCs w:val="21"/>
            </w:rPr>
            <w:fldChar w:fldCharType="end"/>
          </w:r>
          <w:r>
            <w:rPr>
              <w:rFonts w:hint="default"/>
              <w:sz w:val="18"/>
              <w:szCs w:val="21"/>
              <w:lang w:val="en-US" w:eastAsia="zh-CN"/>
            </w:rPr>
            <w:fldChar w:fldCharType="end"/>
          </w:r>
        </w:p>
        <w:p>
          <w:pPr>
            <w:outlineLvl w:val="0"/>
            <w:rPr>
              <w:rFonts w:hint="default"/>
              <w:lang w:val="en-US" w:eastAsia="zh-CN"/>
            </w:rPr>
          </w:pPr>
          <w:r>
            <w:rPr>
              <w:rFonts w:hint="default"/>
              <w:sz w:val="18"/>
              <w:szCs w:val="21"/>
              <w:lang w:val="en-US" w:eastAsia="zh-CN"/>
            </w:rPr>
            <w:fldChar w:fldCharType="end"/>
          </w:r>
        </w:p>
      </w:sdtContent>
    </w:sdt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0" w:name="_Toc333"/>
      <w:r>
        <w:rPr>
          <w:rFonts w:hint="eastAsia"/>
          <w:lang w:val="en-US" w:eastAsia="zh-CN"/>
        </w:rPr>
        <w:t>设计目的</w:t>
      </w:r>
      <w:bookmarkEnd w:id="0"/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增加一条主线任务，将围绕世界观剧情进行展开游戏行为，使用户更加融入游戏氛围，增强目标性和养成感。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1" w:name="_Toc14751"/>
      <w:r>
        <w:rPr>
          <w:rFonts w:hint="eastAsia"/>
          <w:lang w:val="en-US" w:eastAsia="zh-CN"/>
        </w:rPr>
        <w:t>文档概述</w:t>
      </w:r>
      <w:bookmarkEnd w:id="1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主线任务系统的基本开发内容，功能使用交互等。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2" w:name="_Toc26835"/>
      <w:r>
        <w:rPr>
          <w:rFonts w:hint="eastAsia"/>
          <w:lang w:val="en-US" w:eastAsia="zh-CN"/>
        </w:rPr>
        <w:t>流程</w:t>
      </w:r>
      <w:bookmarkEnd w:id="2"/>
    </w:p>
    <w:p>
      <w:pPr>
        <w:numPr>
          <w:numId w:val="0"/>
        </w:num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3" w:name="_Toc32748"/>
      <w:r>
        <w:rPr>
          <w:rFonts w:hint="eastAsia"/>
          <w:lang w:val="en-US" w:eastAsia="zh-CN"/>
        </w:rPr>
        <w:t>详细功能</w:t>
      </w:r>
      <w:bookmarkEnd w:id="3"/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用户在主线任务面板看到任务信息，点击任务将引导至对应的功能界面（如果指向明确）。根据不同任务事件类型，完成对应事件，获取奖励，激活下一级任务。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4" w:name="_Toc1271"/>
      <w:r>
        <w:rPr>
          <w:rFonts w:hint="eastAsia"/>
          <w:lang w:val="en-US" w:eastAsia="zh-CN"/>
        </w:rPr>
        <w:t>4.1界面入口逻辑</w:t>
      </w:r>
      <w:bookmarkEnd w:id="4"/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进入游戏默认是一个已收缩的图标“</w:t>
      </w:r>
      <w:r>
        <w:drawing>
          <wp:inline distT="0" distB="0" distL="114300" distR="114300">
            <wp:extent cx="212725" cy="209550"/>
            <wp:effectExtent l="0" t="0" r="15875" b="0"/>
            <wp:docPr id="43" name="图片 42" descr="活动任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2" descr="活动任务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”，在主界面左侧显示，如下图：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3341370"/>
            <wp:effectExtent l="0" t="0" r="952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eastAsia"/>
          <w:color w:val="92D050"/>
          <w:sz w:val="16"/>
          <w:szCs w:val="20"/>
          <w:lang w:val="en-US" w:eastAsia="zh-CN"/>
        </w:rPr>
      </w:pPr>
      <w:r>
        <w:rPr>
          <w:rFonts w:hint="eastAsia"/>
          <w:color w:val="92D050"/>
          <w:sz w:val="16"/>
          <w:szCs w:val="20"/>
          <w:lang w:val="en-US" w:eastAsia="zh-CN"/>
        </w:rPr>
        <w:t>——任务的图标展示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点击该图标，展开次级小界面，</w:t>
      </w:r>
    </w:p>
    <w:p>
      <w:pPr>
        <w:numPr>
          <w:ilvl w:val="0"/>
          <w:numId w:val="0"/>
        </w:numPr>
        <w:bidi w:val="0"/>
      </w:pPr>
      <w:r>
        <w:drawing>
          <wp:inline distT="0" distB="0" distL="114300" distR="114300">
            <wp:extent cx="5273675" cy="3343275"/>
            <wp:effectExtent l="0" t="0" r="317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default"/>
          <w:color w:val="92D050"/>
          <w:sz w:val="16"/>
          <w:szCs w:val="20"/>
          <w:lang w:val="en-US" w:eastAsia="zh-CN"/>
        </w:rPr>
      </w:pPr>
      <w:r>
        <w:rPr>
          <w:rFonts w:hint="eastAsia"/>
          <w:color w:val="92D050"/>
          <w:sz w:val="16"/>
          <w:szCs w:val="20"/>
          <w:lang w:val="en-US" w:eastAsia="zh-CN"/>
        </w:rPr>
        <w:t>——次级小界面的展示</w:t>
      </w:r>
    </w:p>
    <w:p>
      <w:pPr>
        <w:numPr>
          <w:ilvl w:val="0"/>
          <w:numId w:val="0"/>
        </w:numPr>
        <w:bidi w:val="0"/>
      </w:pPr>
      <w:r>
        <w:drawing>
          <wp:inline distT="0" distB="0" distL="114300" distR="114300">
            <wp:extent cx="2144395" cy="989965"/>
            <wp:effectExtent l="0" t="0" r="825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default"/>
          <w:color w:val="92D050"/>
          <w:sz w:val="16"/>
          <w:szCs w:val="20"/>
          <w:lang w:val="en-US" w:eastAsia="zh-CN"/>
        </w:rPr>
      </w:pPr>
      <w:r>
        <w:rPr>
          <w:rFonts w:hint="eastAsia"/>
          <w:color w:val="92D050"/>
          <w:sz w:val="16"/>
          <w:szCs w:val="20"/>
          <w:lang w:val="en-US" w:eastAsia="zh-CN"/>
        </w:rPr>
        <w:t>——次级小界面详情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次级界面有关操作与展示信息如下：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◆</w:t>
      </w:r>
      <w:r>
        <w:rPr>
          <w:rFonts w:hint="eastAsia"/>
          <w:b/>
          <w:bCs/>
          <w:lang w:val="en-US" w:eastAsia="zh-CN"/>
        </w:rPr>
        <w:t>界面还原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点击右上角收缩按钮，界面向左侧收回，收起成图标“</w:t>
      </w:r>
      <w:r>
        <w:drawing>
          <wp:inline distT="0" distB="0" distL="114300" distR="114300">
            <wp:extent cx="212725" cy="209550"/>
            <wp:effectExtent l="0" t="0" r="15875" b="0"/>
            <wp:docPr id="4" name="图片 42" descr="活动任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2" descr="活动任务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”。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◆</w:t>
      </w:r>
      <w:r>
        <w:rPr>
          <w:rFonts w:hint="eastAsia"/>
          <w:b/>
          <w:bCs/>
          <w:lang w:val="en-US" w:eastAsia="zh-CN"/>
        </w:rPr>
        <w:t>文本显示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该界面显示任务标题</w:t>
      </w:r>
      <w:r>
        <w:rPr>
          <w:rFonts w:hint="eastAsia"/>
          <w:color w:val="00B0F0"/>
          <w:lang w:val="en-US" w:eastAsia="zh-CN"/>
        </w:rPr>
        <w:t>[标题1]</w:t>
      </w:r>
      <w:r>
        <w:rPr>
          <w:rFonts w:hint="eastAsia"/>
          <w:lang w:val="en-US" w:eastAsia="zh-CN"/>
        </w:rPr>
        <w:t>，详细的任务描述文本</w:t>
      </w:r>
      <w:r>
        <w:rPr>
          <w:rFonts w:hint="eastAsia"/>
          <w:color w:val="00B0F0"/>
          <w:lang w:val="en-US" w:eastAsia="zh-CN"/>
        </w:rPr>
        <w:t>[文本2]</w:t>
      </w:r>
      <w:r>
        <w:rPr>
          <w:rFonts w:hint="eastAsia"/>
          <w:lang w:val="en-US" w:eastAsia="zh-CN"/>
        </w:rPr>
        <w:t>，[标题1]设最大16个字符，[文本2]字符数暂不定，只预留两行的文字量（策划配置详细文案控制字数在20以内），字色由UI设计，标题、任务描述文本、详情、完成情况的字样要有区别度。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◆</w:t>
      </w:r>
      <w:r>
        <w:rPr>
          <w:rFonts w:hint="eastAsia"/>
          <w:b/>
          <w:bCs/>
          <w:lang w:val="en-US" w:eastAsia="zh-CN"/>
        </w:rPr>
        <w:t>任务完成状态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任务未完成时无任何状态，完成后显示“完成”，此时点击，该任务隐藏显示下一个任务文本，同时弹获取奖励道具的通用界面。</w:t>
      </w:r>
    </w:p>
    <w:p>
      <w:pPr>
        <w:numPr>
          <w:ilvl w:val="0"/>
          <w:numId w:val="0"/>
        </w:numPr>
        <w:bidi w:val="0"/>
        <w:rPr>
          <w:rFonts w:hint="default"/>
          <w:b/>
          <w:bCs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/>
          <w:b/>
          <w:bCs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主线任务无需接取的行为操作，只要确认完成后会自动触发下一级任务。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◆</w:t>
      </w:r>
      <w:r>
        <w:rPr>
          <w:rFonts w:hint="eastAsia"/>
          <w:b/>
          <w:bCs/>
          <w:lang w:val="en-US" w:eastAsia="zh-CN"/>
        </w:rPr>
        <w:t>任务详情界面</w:t>
      </w:r>
      <w:bookmarkStart w:id="8" w:name="_GoBack"/>
      <w:bookmarkEnd w:id="8"/>
    </w:p>
    <w:p>
      <w:pPr>
        <w:numPr>
          <w:ilvl w:val="0"/>
          <w:numId w:val="0"/>
        </w:numPr>
        <w:bidi w:val="0"/>
        <w:rPr>
          <w:rFonts w:hint="default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/>
          <w:lang w:val="en-US" w:eastAsia="zh-CN"/>
        </w:rPr>
        <w:t>点击“详情”进入主线和支线的任务详情面板，如下图。</w:t>
      </w:r>
      <w:r>
        <w:rPr>
          <w:rFonts w:hint="eastAsia"/>
          <w:b/>
          <w:bCs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注意：此时红点代表支线完成后有可领取奖励，因支线任务极其难完成无需在此常态显示，且奖励极其丰厚，需要用户自己去确认领取强化获得体验</w:t>
      </w:r>
      <w:r>
        <w:rPr>
          <w:rFonts w:hint="eastAsia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。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951480"/>
            <wp:effectExtent l="0" t="0" r="10160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eastAsia"/>
          <w:color w:val="92D050"/>
          <w:sz w:val="16"/>
          <w:szCs w:val="20"/>
          <w:lang w:val="en-US" w:eastAsia="zh-CN"/>
        </w:rPr>
      </w:pPr>
      <w:r>
        <w:rPr>
          <w:rFonts w:hint="eastAsia"/>
          <w:color w:val="92D050"/>
          <w:sz w:val="16"/>
          <w:szCs w:val="20"/>
          <w:lang w:val="en-US" w:eastAsia="zh-CN"/>
        </w:rPr>
        <w:t>——主线任务详情功能界面</w:t>
      </w:r>
    </w:p>
    <w:p>
      <w:pPr>
        <w:numPr>
          <w:ilvl w:val="0"/>
          <w:numId w:val="0"/>
        </w:numPr>
        <w:bidi w:val="0"/>
        <w:jc w:val="left"/>
      </w:pPr>
      <w:r>
        <w:drawing>
          <wp:inline distT="0" distB="0" distL="114300" distR="114300">
            <wp:extent cx="3105150" cy="106680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default"/>
          <w:color w:val="92D050"/>
          <w:sz w:val="16"/>
          <w:szCs w:val="20"/>
          <w:lang w:val="en-US" w:eastAsia="zh-CN"/>
        </w:rPr>
      </w:pPr>
      <w:r>
        <w:rPr>
          <w:rFonts w:hint="eastAsia"/>
          <w:color w:val="92D050"/>
          <w:sz w:val="16"/>
          <w:szCs w:val="20"/>
          <w:lang w:val="en-US" w:eastAsia="zh-CN"/>
        </w:rPr>
        <w:t>——任务详情界面完成任务时的状态显示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bookmarkStart w:id="5" w:name="_Toc11652"/>
      <w:r>
        <w:rPr>
          <w:rFonts w:hint="eastAsia"/>
          <w:lang w:val="en-US" w:eastAsia="zh-CN"/>
        </w:rPr>
        <w:t>4.2主线和支线详情功能界面</w:t>
      </w:r>
      <w:bookmarkEnd w:id="5"/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从“详情”点击进入该全屏界面，默认显示主线任务页签下当前任务的面板详情。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4.2.1主线任务的信息展示和交互逻辑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◆</w:t>
      </w:r>
      <w:r>
        <w:rPr>
          <w:rFonts w:hint="eastAsia"/>
          <w:b/>
          <w:bCs/>
          <w:lang w:val="en-US" w:eastAsia="zh-CN"/>
        </w:rPr>
        <w:t>左侧任务目录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左侧显示基本的任务目录，总计16章节全部显示，包括已经完成的和未解锁的（已经完成的是下拉菜单收起的状态，未解锁的直接不能点击）。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整个任务目录的解锁展开与玩家实际主线副本的章节进度一致，例：玩家进入游戏即可打第一章副本，那么主线第一章任务就已经解锁了，可以查看下拉菜单栏里所有的任务内容；后续同理。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点击进入该界面默认聚焦在当前正在进行的任务条目，置顶，无论之前是否有完成的章节任务。文字面板显示内容见以下文字描述。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◆</w:t>
      </w:r>
      <w:r>
        <w:rPr>
          <w:rFonts w:hint="eastAsia"/>
          <w:b/>
          <w:bCs/>
          <w:lang w:val="en-US" w:eastAsia="zh-CN"/>
        </w:rPr>
        <w:t>右侧任务描述面板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标题1——剧情概括</w:t>
      </w:r>
      <w:r>
        <w:rPr>
          <w:rFonts w:hint="eastAsia"/>
          <w:color w:val="00B0F0"/>
          <w:lang w:val="en-US" w:eastAsia="zh-CN"/>
        </w:rPr>
        <w:t>[title1]</w:t>
      </w:r>
      <w:r>
        <w:rPr>
          <w:rFonts w:hint="eastAsia"/>
          <w:lang w:val="en-US" w:eastAsia="zh-CN"/>
        </w:rPr>
        <w:t>，长度16字符；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文本1——剧情描述</w:t>
      </w:r>
      <w:r>
        <w:rPr>
          <w:rFonts w:hint="eastAsia"/>
          <w:color w:val="00B0F0"/>
          <w:lang w:val="en-US" w:eastAsia="zh-CN"/>
        </w:rPr>
        <w:t>[text1]</w:t>
      </w:r>
      <w:r>
        <w:rPr>
          <w:rFonts w:hint="eastAsia"/>
          <w:lang w:val="en-US" w:eastAsia="zh-CN"/>
        </w:rPr>
        <w:t>，长度40字符；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文本2——任务描述</w:t>
      </w:r>
      <w:r>
        <w:rPr>
          <w:rFonts w:hint="eastAsia"/>
          <w:color w:val="00B0F0"/>
          <w:lang w:val="en-US" w:eastAsia="zh-CN"/>
        </w:rPr>
        <w:t>[text2]</w:t>
      </w:r>
      <w:r>
        <w:rPr>
          <w:rFonts w:hint="eastAsia"/>
          <w:lang w:val="en-US" w:eastAsia="zh-CN"/>
        </w:rPr>
        <w:t>，长度40字符；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任务奖励栏需要最大放置4个道具，下方点击“前往”跳转指向目标页。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注意：如果在主界面时“完成”状态未点击，或者在此界面上完成了任务，任务奖励面板出现“领取”按钮，点击弹出奖励道具获得界面。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4.2.2支线任务功能界面</w:t>
      </w:r>
    </w:p>
    <w:p>
      <w:pPr>
        <w:numPr>
          <w:ilvl w:val="0"/>
          <w:numId w:val="0"/>
        </w:numPr>
        <w:bidi w:val="0"/>
      </w:pPr>
      <w:r>
        <w:drawing>
          <wp:inline distT="0" distB="0" distL="114300" distR="114300">
            <wp:extent cx="5262880" cy="2948940"/>
            <wp:effectExtent l="0" t="0" r="13970" b="381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eastAsia"/>
          <w:color w:val="92D050"/>
          <w:sz w:val="16"/>
          <w:szCs w:val="20"/>
          <w:lang w:val="en-US" w:eastAsia="zh-CN"/>
        </w:rPr>
      </w:pPr>
      <w:r>
        <w:rPr>
          <w:rFonts w:hint="eastAsia"/>
          <w:color w:val="92D050"/>
          <w:sz w:val="16"/>
          <w:szCs w:val="20"/>
          <w:lang w:val="en-US" w:eastAsia="zh-CN"/>
        </w:rPr>
        <w:t>——支线任务详情功能界面</w:t>
      </w:r>
    </w:p>
    <w:p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基本功能、交互方式和主线面板一致。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◆</w:t>
      </w:r>
      <w:r>
        <w:rPr>
          <w:rFonts w:hint="eastAsia"/>
          <w:b/>
          <w:bCs/>
          <w:lang w:val="en-US" w:eastAsia="zh-CN"/>
        </w:rPr>
        <w:t>任务触发与显示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支线的触发式特定英雄的获得，一旦获得了该英雄，个人任务栏开启，详细任务条目的解锁需要先培养角色亲密度，达到指定等级后会解锁个人任务。</w:t>
      </w:r>
      <w:r>
        <w:rPr>
          <w:rFonts w:hint="eastAsia"/>
          <w:b/>
          <w:bCs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如果没有指定英雄，不需要支线页签</w:t>
      </w:r>
      <w:r>
        <w:rPr>
          <w:rFonts w:hint="eastAsia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。</w:t>
      </w:r>
      <w:r>
        <w:rPr>
          <w:rFonts w:hint="eastAsia"/>
          <w:lang w:val="en-US" w:eastAsia="zh-CN"/>
        </w:rPr>
        <w:t>默认显示首个英雄首个正在进行的任务（</w:t>
      </w:r>
      <w:r>
        <w:rPr>
          <w:rFonts w:hint="eastAsia"/>
          <w:b/>
          <w:bCs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排序方式，英雄名字首字母顺序</w:t>
      </w:r>
      <w:r>
        <w:rPr>
          <w:rFonts w:hint="eastAsia"/>
          <w:lang w:val="en-US" w:eastAsia="zh-CN"/>
        </w:rPr>
        <w:t>）。已经完成的任务面板不用清。增加一个“完成”状态角标显示即可。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◆</w:t>
      </w:r>
      <w:r>
        <w:rPr>
          <w:rFonts w:hint="eastAsia"/>
          <w:b/>
          <w:bCs/>
          <w:lang w:val="en-US" w:eastAsia="zh-CN"/>
        </w:rPr>
        <w:t>进度显示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支线个人任务以收集、进度类事件任务为主且数量巨大，正在进行中的任务需要全部直观显示进度。如上“30/100”。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6" w:name="_Toc2243"/>
      <w:r>
        <w:rPr>
          <w:rFonts w:hint="eastAsia"/>
          <w:lang w:val="en-US" w:eastAsia="zh-CN"/>
        </w:rPr>
        <w:t>配置表</w:t>
      </w:r>
      <w:bookmarkEnd w:id="6"/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增加配置——</w:t>
      </w:r>
      <w:r>
        <w:rPr>
          <w:rFonts w:hint="eastAsia"/>
          <w:color w:val="00B0F0"/>
          <w:lang w:val="en-US" w:eastAsia="zh-CN"/>
        </w:rPr>
        <w:t>Mainstory_data</w:t>
      </w:r>
      <w:r>
        <w:rPr>
          <w:rFonts w:hint="eastAsia"/>
          <w:lang w:val="en-US" w:eastAsia="zh-CN"/>
        </w:rPr>
        <w:t>，参数如下，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63525"/>
            <wp:effectExtent l="0" t="0" r="10160" b="317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7" w:name="_Toc17540"/>
      <w:r>
        <w:rPr>
          <w:rFonts w:hint="eastAsia"/>
          <w:lang w:val="en-US" w:eastAsia="zh-CN"/>
        </w:rPr>
        <w:t>功能拓展</w:t>
      </w:r>
      <w:bookmarkEnd w:id="7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 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67BD65"/>
    <w:multiLevelType w:val="singleLevel"/>
    <w:tmpl w:val="C667BD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ZjlmMzI0ZDczZDBiZjEwYzY0MGYzZWNiMGQ0MjcifQ=="/>
  </w:docVars>
  <w:rsids>
    <w:rsidRoot w:val="60C46FCA"/>
    <w:rsid w:val="04CB5FDF"/>
    <w:rsid w:val="0BE05C5D"/>
    <w:rsid w:val="10701EEF"/>
    <w:rsid w:val="13D859C6"/>
    <w:rsid w:val="54AD25D8"/>
    <w:rsid w:val="60C4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6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3">
    <w:name w:val="Default Paragraph Font"/>
    <w:semiHidden/>
    <w:qFormat/>
    <w:uiPriority w:val="0"/>
    <w:rPr>
      <w:rFonts w:ascii="Calibri" w:hAnsi="Calibri" w:eastAsia="微软雅黑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3"/>
    <w:basedOn w:val="1"/>
    <w:next w:val="1"/>
    <w:uiPriority w:val="0"/>
    <w:pPr>
      <w:ind w:left="840" w:leftChars="40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2"/>
    <w:basedOn w:val="1"/>
    <w:next w:val="1"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样式1"/>
    <w:basedOn w:val="1"/>
    <w:uiPriority w:val="0"/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1439</Words>
  <Characters>1526</Characters>
  <Lines>0</Lines>
  <Paragraphs>0</Paragraphs>
  <TotalTime>7</TotalTime>
  <ScaleCrop>false</ScaleCrop>
  <LinksUpToDate>false</LinksUpToDate>
  <CharactersWithSpaces>1637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2023-03-07T05:14:00Z</dcterms:created>
  <dc:creator>抖抖</dc:creator>
  <cp:lastModifiedBy>抖抖</cp:lastModifiedBy>
  <dcterms:modified xsi:type="dcterms:W3CDTF">2023-03-10T07:34:34Z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99C22C77CEF34990B4D53BA542D8EDF0</vt:lpwstr>
  </property>
</Properties>
</file>