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公文黑体" w:hAnsi="方正公文黑体" w:eastAsia="方正公文黑体" w:cs="方正公文黑体"/>
          <w:b/>
          <w:bCs/>
          <w:sz w:val="44"/>
          <w:szCs w:val="5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/>
          <w:bCs/>
          <w:sz w:val="44"/>
          <w:szCs w:val="52"/>
          <w:lang w:val="en-US" w:eastAsia="zh-CN"/>
        </w:rPr>
        <w:t>日常副本</w:t>
      </w: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tbl>
      <w:tblPr>
        <w:tblStyle w:val="11"/>
        <w:tblpPr w:leftFromText="180" w:rightFromText="180" w:vertAnchor="page" w:horzAnchor="page" w:tblpX="2070" w:tblpY="3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主线分支</w:t>
            </w: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撰写者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编辑日期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4.1.2</w:t>
            </w:r>
          </w:p>
        </w:tc>
        <w:tc>
          <w:tcPr>
            <w:tcW w:w="1703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1.0.1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安翔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2023.04.26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何博文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bookmarkStart w:id="14" w:name="_GoBack"/>
            <w:bookmarkEnd w:id="14"/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6"/>
          <w:szCs w:val="20"/>
          <w:lang w:val="en-US" w:eastAsia="zh-CN"/>
        </w:rPr>
        <w:t>黑色：正文文本</w:t>
      </w:r>
    </w:p>
    <w:p>
      <w:pPr>
        <w:rPr>
          <w:rFonts w:hint="eastAsia" w:ascii="宋体" w:hAnsi="宋体" w:eastAsia="宋体" w:cs="宋体"/>
          <w:b/>
          <w:bCs/>
          <w:color w:val="FF000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16"/>
          <w:szCs w:val="20"/>
          <w:lang w:val="en-US" w:eastAsia="zh-CN"/>
        </w:rPr>
        <w:t>红色：着重文字</w:t>
      </w:r>
    </w:p>
    <w:p>
      <w:pPr>
        <w:rPr>
          <w:rFonts w:hint="eastAsia" w:ascii="宋体" w:hAnsi="宋体" w:eastAsia="宋体" w:cs="宋体"/>
          <w:b/>
          <w:bCs/>
          <w:color w:val="00B0F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F0"/>
          <w:sz w:val="16"/>
          <w:szCs w:val="20"/>
          <w:lang w:val="en-US" w:eastAsia="zh-CN"/>
        </w:rPr>
        <w:t>蓝色：配置表</w:t>
      </w:r>
    </w:p>
    <w:p>
      <w:pPr>
        <w:rPr>
          <w:rFonts w:hint="eastAsia" w:ascii="宋体" w:hAnsi="宋体" w:eastAsia="宋体" w:cs="宋体"/>
          <w:b/>
          <w:bCs/>
          <w:color w:val="00B05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sz w:val="16"/>
          <w:szCs w:val="20"/>
          <w:lang w:val="en-US" w:eastAsia="zh-CN"/>
        </w:rPr>
        <w:t>绿色：图片说明</w:t>
      </w: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sdt>
      <w:sdtPr>
        <w:rPr>
          <w:rFonts w:hint="eastAsia" w:ascii="等线 Light" w:hAnsi="等线 Light" w:eastAsia="等线 Light" w:cs="等线 Light"/>
          <w:kern w:val="2"/>
          <w:sz w:val="21"/>
          <w:szCs w:val="24"/>
          <w:lang w:val="en-US" w:eastAsia="zh-CN" w:bidi="ar-SA"/>
        </w:rPr>
        <w:id w:val="147483508"/>
        <w15:color w:val="DBDBDB"/>
        <w:docPartObj>
          <w:docPartGallery w:val="Table of Contents"/>
          <w:docPartUnique/>
        </w:docPartObj>
      </w:sdtPr>
      <w:sdtEndPr>
        <w:rPr>
          <w:rFonts w:hint="eastAsia" w:ascii="等线 Light" w:hAnsi="等线 Light" w:eastAsia="等线 Light" w:cs="等线 Light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等线 Light" w:hAnsi="等线 Light" w:eastAsia="等线 Light" w:cs="等线 Light"/>
            </w:rPr>
          </w:pPr>
          <w:r>
            <w:rPr>
              <w:rFonts w:hint="eastAsia" w:ascii="等线 Light" w:hAnsi="等线 Light" w:eastAsia="等线 Light" w:cs="等线 Light"/>
              <w:sz w:val="21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TOC \o "1-2" \h \u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_Toc29346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 设计目的</w:t>
          </w:r>
          <w:r>
            <w:tab/>
          </w:r>
          <w:r>
            <w:fldChar w:fldCharType="begin"/>
          </w:r>
          <w:r>
            <w:instrText xml:space="preserve"> PAGEREF _Toc29346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_Toc20374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 文档概述</w:t>
          </w:r>
          <w:r>
            <w:tab/>
          </w:r>
          <w:r>
            <w:fldChar w:fldCharType="begin"/>
          </w:r>
          <w:r>
            <w:instrText xml:space="preserve"> PAGEREF _Toc20374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_Toc13295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3. 功能流程</w:t>
          </w:r>
          <w:r>
            <w:tab/>
          </w:r>
          <w:r>
            <w:fldChar w:fldCharType="begin"/>
          </w:r>
          <w:r>
            <w:instrText xml:space="preserve"> PAGEREF _Toc13295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_Toc5879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4. 详细功能</w:t>
          </w:r>
          <w:r>
            <w:tab/>
          </w:r>
          <w:r>
            <w:fldChar w:fldCharType="begin"/>
          </w:r>
          <w:r>
            <w:instrText xml:space="preserve"> PAGEREF _Toc5879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_Toc30872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4.1副本页显示规则</w:t>
          </w:r>
          <w:r>
            <w:tab/>
          </w:r>
          <w:r>
            <w:fldChar w:fldCharType="begin"/>
          </w:r>
          <w:r>
            <w:instrText xml:space="preserve"> PAGEREF _Toc30872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_Toc17080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4.2“？”的提示弹窗</w:t>
          </w:r>
          <w:r>
            <w:tab/>
          </w:r>
          <w:r>
            <w:fldChar w:fldCharType="begin"/>
          </w:r>
          <w:r>
            <w:instrText xml:space="preserve"> PAGEREF _Toc17080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_Toc10691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4.3挑战，扫荡次数与挑战流程的规则。</w:t>
          </w:r>
          <w:r>
            <w:tab/>
          </w:r>
          <w:r>
            <w:fldChar w:fldCharType="begin"/>
          </w:r>
          <w:r>
            <w:instrText xml:space="preserve"> PAGEREF _Toc10691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_Toc11537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 w:cstheme="minorBidi"/>
              <w:kern w:val="2"/>
              <w:szCs w:val="24"/>
              <w:lang w:val="en-US" w:eastAsia="zh-CN" w:bidi="ar-SA"/>
            </w:rPr>
            <w:t>4.4 关卡难度名</w:t>
          </w:r>
          <w:r>
            <w:tab/>
          </w:r>
          <w:r>
            <w:fldChar w:fldCharType="begin"/>
          </w:r>
          <w:r>
            <w:instrText xml:space="preserve"> PAGEREF _Toc11537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_Toc8133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 w:cstheme="minorBidi"/>
              <w:kern w:val="2"/>
              <w:szCs w:val="24"/>
              <w:lang w:val="en-US" w:eastAsia="zh-CN" w:bidi="ar-SA"/>
            </w:rPr>
            <w:t>4.5 一键扫荡</w:t>
          </w:r>
          <w:r>
            <w:tab/>
          </w:r>
          <w:r>
            <w:fldChar w:fldCharType="begin"/>
          </w:r>
          <w:r>
            <w:instrText xml:space="preserve"> PAGEREF _Toc8133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_Toc8193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 w:cstheme="minorBidi"/>
              <w:kern w:val="2"/>
              <w:szCs w:val="24"/>
              <w:lang w:val="en-US" w:eastAsia="zh-CN" w:bidi="ar-SA"/>
            </w:rPr>
            <w:t>4.6 消耗货币不足时</w:t>
          </w:r>
          <w:r>
            <w:tab/>
          </w:r>
          <w:r>
            <w:fldChar w:fldCharType="begin"/>
          </w:r>
          <w:r>
            <w:instrText xml:space="preserve"> PAGEREF _Toc8193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_Toc27577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 w:cstheme="minorBidi"/>
              <w:kern w:val="2"/>
              <w:szCs w:val="24"/>
              <w:lang w:val="en-US" w:eastAsia="zh-CN" w:bidi="ar-SA"/>
            </w:rPr>
            <w:t>4.7 挑战或扫荡次数不足时</w:t>
          </w:r>
          <w:r>
            <w:tab/>
          </w:r>
          <w:r>
            <w:fldChar w:fldCharType="begin"/>
          </w:r>
          <w:r>
            <w:instrText xml:space="preserve"> PAGEREF _Toc27577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_Toc25340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5. 配置表</w:t>
          </w:r>
          <w:r>
            <w:tab/>
          </w:r>
          <w:r>
            <w:fldChar w:fldCharType="begin"/>
          </w:r>
          <w:r>
            <w:instrText xml:space="preserve"> PAGEREF _Toc25340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_Toc28385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6. 功能拓展</w:t>
          </w:r>
          <w:r>
            <w:tab/>
          </w:r>
          <w:r>
            <w:fldChar w:fldCharType="begin"/>
          </w:r>
          <w:r>
            <w:instrText xml:space="preserve"> PAGEREF _Toc28385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rPr>
              <w:rFonts w:hint="eastAsia" w:ascii="等线 Light" w:hAnsi="等线 Light" w:eastAsia="等线 Light" w:cs="等线 Light"/>
              <w:lang w:val="en-US" w:eastAsia="zh-CN"/>
            </w:rPr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</w:sdtContent>
    </w:sdt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0" w:name="_Toc29346"/>
      <w:r>
        <w:rPr>
          <w:rFonts w:hint="eastAsia"/>
          <w:lang w:val="en-US" w:eastAsia="zh-CN"/>
        </w:rPr>
        <w:t>设计目的</w:t>
      </w:r>
      <w:bookmarkEnd w:id="0"/>
    </w:p>
    <w:p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在游戏中增加一个用户用来资源获取的每日固定玩法。增加用户每日上线的动力。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bookmarkStart w:id="1" w:name="_Toc20374"/>
      <w:r>
        <w:rPr>
          <w:rFonts w:hint="eastAsia"/>
          <w:b/>
          <w:lang w:val="en-US" w:eastAsia="zh-CN"/>
        </w:rPr>
        <w:t>文档概述</w:t>
      </w:r>
      <w:bookmarkEnd w:id="1"/>
    </w:p>
    <w:p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基于龙珠日常副本的界面重制版本。</w:t>
      </w: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bookmarkStart w:id="2" w:name="_Toc13295"/>
      <w:r>
        <w:rPr>
          <w:rFonts w:hint="eastAsia"/>
          <w:b/>
          <w:lang w:val="en-US" w:eastAsia="zh-CN"/>
        </w:rPr>
        <w:t>功能流程</w:t>
      </w:r>
      <w:bookmarkEnd w:id="2"/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  <w:r>
        <w:rPr>
          <w:rFonts w:hint="eastAsia" w:ascii="等线 Light" w:hAnsi="等线 Light" w:eastAsia="等线 Light" w:cs="等线 Light"/>
          <w:lang w:val="en-US" w:eastAsia="zh-CN"/>
        </w:rPr>
        <w:drawing>
          <wp:inline distT="0" distB="0" distL="114300" distR="114300">
            <wp:extent cx="5260340" cy="4800600"/>
            <wp:effectExtent l="0" t="0" r="16510" b="0"/>
            <wp:docPr id="11" name="图片 1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bookmarkStart w:id="3" w:name="_Toc5879"/>
      <w:r>
        <w:rPr>
          <w:rFonts w:hint="eastAsia"/>
          <w:b/>
          <w:lang w:val="en-US" w:eastAsia="zh-CN"/>
        </w:rPr>
        <w:t>详细功能</w:t>
      </w:r>
      <w:bookmarkEnd w:id="3"/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  <w:t>日常副本界面示意图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2405" cy="2962910"/>
            <wp:effectExtent l="0" t="0" r="4445" b="889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right"/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  <w:t>副本页界面示意图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4" w:name="_Toc30872"/>
      <w:r>
        <w:rPr>
          <w:rFonts w:hint="eastAsia"/>
          <w:lang w:val="en-US" w:eastAsia="zh-CN"/>
        </w:rPr>
        <w:t>4.1副本页显示规则</w:t>
      </w:r>
      <w:bookmarkEnd w:id="4"/>
    </w:p>
    <w:p>
      <w:pPr>
        <w:numPr>
          <w:ilvl w:val="0"/>
          <w:numId w:val="2"/>
        </w:numPr>
        <w:ind w:left="0" w:leftChars="0"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日常副本界面</w:t>
      </w:r>
      <w:r>
        <w:rPr>
          <w:rFonts w:hint="eastAsia" w:ascii="等线" w:hAnsi="等线" w:eastAsia="等线" w:cs="等线"/>
          <w:color w:val="FF0000"/>
          <w:lang w:val="en-US" w:eastAsia="zh-CN"/>
        </w:rPr>
        <w:t>是全屏界面</w:t>
      </w:r>
      <w:r>
        <w:rPr>
          <w:rFonts w:hint="eastAsia" w:ascii="等线" w:hAnsi="等线" w:eastAsia="等线" w:cs="等线"/>
          <w:lang w:val="en-US" w:eastAsia="zh-CN"/>
        </w:rPr>
        <w:t>，</w:t>
      </w:r>
    </w:p>
    <w:p>
      <w:pPr>
        <w:numPr>
          <w:ilvl w:val="0"/>
          <w:numId w:val="2"/>
        </w:numPr>
        <w:ind w:left="0" w:leftChars="0"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副本的难度关，有一个默认显示在第一位的规则：已解锁关卡的最高难度在打开副本页时默认显示在第一位显示。可向下滑动把之前的低难度关卡滑出来。（这是龙珠有的规则。）</w:t>
      </w:r>
    </w:p>
    <w:p>
      <w:pPr>
        <w:numPr>
          <w:ilvl w:val="0"/>
          <w:numId w:val="2"/>
        </w:numPr>
        <w:ind w:left="0" w:leftChars="0"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日常副本界面有回到主界面的快捷键。</w:t>
      </w:r>
    </w:p>
    <w:p>
      <w:pPr>
        <w:numPr>
          <w:ilvl w:val="0"/>
          <w:numId w:val="2"/>
        </w:numPr>
        <w:ind w:left="0" w:leftChars="0"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color w:val="FF0000"/>
          <w:lang w:val="en-US" w:eastAsia="zh-CN"/>
        </w:rPr>
        <w:t>勋章收集副本有等级解锁要求，其他4个都是日常解锁时同步解锁。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b/>
          <w:lang w:val="en-US" w:eastAsia="zh-CN"/>
        </w:rPr>
      </w:pPr>
      <w:bookmarkStart w:id="5" w:name="_Toc17080"/>
      <w:r>
        <w:rPr>
          <w:rFonts w:hint="eastAsia"/>
          <w:b/>
          <w:lang w:val="en-US" w:eastAsia="zh-CN"/>
        </w:rPr>
        <w:t>4.2“？”的提示弹窗</w:t>
      </w:r>
      <w:bookmarkEnd w:id="5"/>
    </w:p>
    <w:p>
      <w:r>
        <w:drawing>
          <wp:inline distT="0" distB="0" distL="114300" distR="114300">
            <wp:extent cx="1754505" cy="915035"/>
            <wp:effectExtent l="0" t="0" r="17145" b="1841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601" w:firstLineChars="1000"/>
        <w:rPr>
          <w:rFonts w:hint="default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  <w:t>“？”的弹窗提示示意图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4.2.1 玩法说明提示弹窗</w:t>
      </w:r>
    </w:p>
    <w:p>
      <w:r>
        <w:drawing>
          <wp:inline distT="0" distB="0" distL="114300" distR="114300">
            <wp:extent cx="2393950" cy="2393950"/>
            <wp:effectExtent l="0" t="0" r="6350" b="635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721" w:firstLineChars="1700"/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  <w:t>玩法说明示意图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 w:ascii="等线" w:hAnsi="等线" w:eastAsia="等线" w:cs="等线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玩法说明这块最好能通用大小，内容可滑动即可。</w:t>
      </w:r>
    </w:p>
    <w:p>
      <w:pPr>
        <w:pStyle w:val="3"/>
        <w:bidi w:val="0"/>
        <w:rPr>
          <w:rFonts w:hint="eastAsia"/>
          <w:b/>
          <w:lang w:val="en-US" w:eastAsia="zh-CN"/>
        </w:rPr>
      </w:pPr>
      <w:bookmarkStart w:id="6" w:name="_Toc10691"/>
      <w:r>
        <w:rPr>
          <w:rFonts w:hint="eastAsia"/>
          <w:b/>
          <w:lang w:val="en-US" w:eastAsia="zh-CN"/>
        </w:rPr>
        <w:t>4.3挑战，扫荡次数与挑战流程的规则。</w:t>
      </w:r>
      <w:bookmarkEnd w:id="6"/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次数这块基于龙珠的规则，不做改动。每日免费2次，解锁vip1/3/5/7/9解锁1/2/3/4/5次购买次数。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挑战流程，点击“挑战”后进入新项目的战斗流程。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color w:val="FF0000"/>
          <w:lang w:val="en-US" w:eastAsia="zh-CN"/>
        </w:rPr>
        <w:t>龙珠的挑战选择目前是必须按顺序向高难度解锁扫荡。新项目需要改成可跳过低难度</w:t>
      </w:r>
      <w:r>
        <w:rPr>
          <w:rFonts w:hint="eastAsia" w:ascii="等线" w:hAnsi="等线" w:eastAsia="等线" w:cs="等线"/>
          <w:lang w:val="en-US" w:eastAsia="zh-CN"/>
        </w:rPr>
        <w:t>，这个改动是配置的前置条件，已删掉前置条件。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点击挑战打开编队界面，和主线剧情是同一战斗流程。</w:t>
      </w:r>
    </w:p>
    <w:p>
      <w:pPr>
        <w:pStyle w:val="3"/>
        <w:bidi w:val="0"/>
        <w:rPr>
          <w:rFonts w:hint="eastAsia" w:cstheme="minorBidi"/>
          <w:b/>
          <w:kern w:val="2"/>
          <w:sz w:val="32"/>
          <w:szCs w:val="24"/>
          <w:lang w:val="en-US" w:eastAsia="zh-CN" w:bidi="ar-SA"/>
        </w:rPr>
      </w:pPr>
      <w:bookmarkStart w:id="7" w:name="_Toc11537"/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4.4 关卡难度名</w:t>
      </w:r>
      <w:bookmarkEnd w:id="7"/>
    </w:p>
    <w:p>
      <w:pPr>
        <w:numPr>
          <w:ilvl w:val="0"/>
          <w:numId w:val="0"/>
        </w:numPr>
        <w:ind w:left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简单，普通，困难，噩梦1，噩梦2，地狱1，地狱2，深渊1，深渊2</w:t>
      </w:r>
    </w:p>
    <w:p>
      <w:pPr>
        <w:pStyle w:val="3"/>
        <w:bidi w:val="0"/>
        <w:rPr>
          <w:rFonts w:hint="eastAsia" w:cstheme="minorBidi"/>
          <w:b/>
          <w:kern w:val="2"/>
          <w:sz w:val="32"/>
          <w:szCs w:val="24"/>
          <w:lang w:val="en-US" w:eastAsia="zh-CN" w:bidi="ar-SA"/>
        </w:rPr>
      </w:pPr>
      <w:bookmarkStart w:id="8" w:name="_Toc8133"/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4.5 一键扫荡</w:t>
      </w:r>
      <w:bookmarkEnd w:id="8"/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5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一键扫荡只会使用免费次数，还剩几次免费次数，使用几次次数。</w:t>
      </w:r>
    </w:p>
    <w:p>
      <w:pPr>
        <w:numPr>
          <w:ilvl w:val="0"/>
          <w:numId w:val="5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扫荡的是对应副本的最高难度可扫荡关卡。</w:t>
      </w:r>
    </w:p>
    <w:p>
      <w:pPr>
        <w:numPr>
          <w:ilvl w:val="0"/>
          <w:numId w:val="5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一键扫荡的次数是5个副本独立消耗。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4.5.1 扫荡的过程</w:t>
      </w:r>
    </w:p>
    <w:p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4867910" cy="2707005"/>
            <wp:effectExtent l="0" t="0" r="8890" b="1714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283" w:firstLineChars="3300"/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</w:pPr>
      <w:bookmarkStart w:id="9" w:name="OLE_LINK2"/>
      <w:r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  <w:t>点击扫荡后的动画示意图</w:t>
      </w:r>
    </w:p>
    <w:bookmarkEnd w:id="9"/>
    <w:p>
      <w:pPr>
        <w:numPr>
          <w:ilvl w:val="0"/>
          <w:numId w:val="6"/>
        </w:numPr>
        <w:ind w:left="425" w:leftChars="0" w:hanging="425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color w:val="FF0000"/>
          <w:lang w:val="en-US" w:eastAsia="zh-CN"/>
        </w:rPr>
        <w:t>动画需求</w:t>
      </w:r>
      <w:r>
        <w:rPr>
          <w:rFonts w:hint="eastAsia" w:ascii="等线" w:hAnsi="等线" w:eastAsia="等线" w:cs="等线"/>
          <w:lang w:val="en-US" w:eastAsia="zh-CN"/>
        </w:rPr>
        <w:t>，小人在星球上跑，球在逆时针转动。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该动画出现在，点击“扫荡”和一键扫荡确定后。播放1-2秒，再跳出扫荡成功的领取界面。</w:t>
      </w:r>
    </w:p>
    <w:p>
      <w:pPr>
        <w:pStyle w:val="4"/>
        <w:rPr>
          <w:rFonts w:hint="eastAsia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4.5.2 扫荡的结果</w:t>
      </w:r>
    </w:p>
    <w:p>
      <w:r>
        <w:drawing>
          <wp:inline distT="0" distB="0" distL="114300" distR="114300">
            <wp:extent cx="3235325" cy="2962275"/>
            <wp:effectExtent l="0" t="0" r="3175" b="952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923" w:firstLineChars="3700"/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B050"/>
          <w:sz w:val="16"/>
          <w:szCs w:val="20"/>
          <w:lang w:val="en-US" w:eastAsia="zh-CN"/>
        </w:rPr>
        <w:t>扫荡结果示意图</w:t>
      </w:r>
    </w:p>
    <w:p/>
    <w:p>
      <w:pPr>
        <w:numPr>
          <w:ilvl w:val="0"/>
          <w:numId w:val="7"/>
        </w:numPr>
        <w:ind w:left="0" w:leftChars="0"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该界面为弹窗界面。</w:t>
      </w:r>
    </w:p>
    <w:p>
      <w:pPr>
        <w:numPr>
          <w:ilvl w:val="0"/>
          <w:numId w:val="7"/>
        </w:numPr>
        <w:ind w:left="0" w:leftChars="0"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显示扫荡副本名与难度，扫荡次数，扫荡奖励。</w:t>
      </w:r>
    </w:p>
    <w:p>
      <w:pPr>
        <w:numPr>
          <w:ilvl w:val="0"/>
          <w:numId w:val="7"/>
        </w:numPr>
        <w:ind w:left="0" w:leftChars="0"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单扫荡时显示一条，在居中的位置。一键扫荡时，根据选择的副本数量和对应的次数显示条数，最多5条。</w:t>
      </w:r>
    </w:p>
    <w:p>
      <w:pPr>
        <w:pStyle w:val="3"/>
        <w:bidi w:val="0"/>
        <w:rPr>
          <w:rFonts w:hint="eastAsia" w:cstheme="minorBidi"/>
          <w:b/>
          <w:kern w:val="2"/>
          <w:sz w:val="32"/>
          <w:szCs w:val="24"/>
          <w:lang w:val="en-US" w:eastAsia="zh-CN" w:bidi="ar-SA"/>
        </w:rPr>
      </w:pPr>
      <w:bookmarkStart w:id="10" w:name="_Toc8193"/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4.6 消耗货币不足时</w:t>
      </w:r>
      <w:bookmarkEnd w:id="10"/>
    </w:p>
    <w:p>
      <w:pPr>
        <w:numPr>
          <w:ilvl w:val="0"/>
          <w:numId w:val="0"/>
        </w:numPr>
        <w:ind w:left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当货币不足时，点击扫荡会跳字提示“货币不足”。</w:t>
      </w:r>
    </w:p>
    <w:p>
      <w:pPr>
        <w:pStyle w:val="3"/>
        <w:bidi w:val="0"/>
        <w:rPr>
          <w:rFonts w:hint="eastAsia" w:cstheme="minorBidi"/>
          <w:b/>
          <w:kern w:val="2"/>
          <w:sz w:val="32"/>
          <w:szCs w:val="24"/>
          <w:lang w:val="en-US" w:eastAsia="zh-CN" w:bidi="ar-SA"/>
        </w:rPr>
      </w:pPr>
      <w:bookmarkStart w:id="11" w:name="_Toc27577"/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4.7 挑战或扫荡次数不足时</w:t>
      </w:r>
      <w:bookmarkEnd w:id="11"/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在</w:t>
      </w:r>
      <w:r>
        <w:rPr>
          <w:rFonts w:hint="eastAsia" w:ascii="等线" w:hAnsi="等线" w:eastAsia="等线" w:cs="等线"/>
          <w:color w:val="FF0000"/>
          <w:lang w:val="en-US" w:eastAsia="zh-CN"/>
        </w:rPr>
        <w:t>未达到vip9前</w:t>
      </w:r>
      <w:r>
        <w:rPr>
          <w:rFonts w:hint="eastAsia" w:ascii="等线" w:hAnsi="等线" w:eastAsia="等线" w:cs="等线"/>
          <w:lang w:val="en-US" w:eastAsia="zh-CN"/>
        </w:rPr>
        <w:t>，点击日常</w:t>
      </w:r>
      <w:r>
        <w:rPr>
          <w:rFonts w:hint="eastAsia" w:ascii="等线" w:hAnsi="等线" w:eastAsia="等线" w:cs="等线"/>
          <w:color w:val="FF0000"/>
          <w:lang w:val="en-US" w:eastAsia="zh-CN"/>
        </w:rPr>
        <w:t>副本界面的扫荡</w:t>
      </w:r>
      <w:r>
        <w:rPr>
          <w:rFonts w:hint="eastAsia" w:ascii="等线" w:hAnsi="等线" w:eastAsia="等线" w:cs="等线"/>
          <w:lang w:val="en-US" w:eastAsia="zh-CN"/>
        </w:rPr>
        <w:t>，当</w:t>
      </w:r>
      <w:r>
        <w:rPr>
          <w:rFonts w:hint="eastAsia" w:ascii="等线" w:hAnsi="等线" w:eastAsia="等线" w:cs="等线"/>
          <w:color w:val="FF0000"/>
          <w:lang w:val="en-US" w:eastAsia="zh-CN"/>
        </w:rPr>
        <w:t>次数不足</w:t>
      </w:r>
      <w:r>
        <w:rPr>
          <w:rFonts w:hint="eastAsia" w:ascii="等线" w:hAnsi="等线" w:eastAsia="等线" w:cs="等线"/>
          <w:lang w:val="en-US" w:eastAsia="zh-CN"/>
        </w:rPr>
        <w:t>时会跳字提示“需要vip1/3/5/7/9购买（这里的数为vip等级，当玩家处于vip0时提示“需要vip1购买”，在达到vip1时则会提示“需要xip3购买”，其他同理）”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达到vip9时，扫荡次数使用完，扫荡按钮置灰。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bookmarkStart w:id="12" w:name="_Toc25340"/>
      <w:r>
        <w:rPr>
          <w:rFonts w:hint="eastAsia"/>
          <w:b/>
          <w:lang w:val="en-US" w:eastAsia="zh-CN"/>
        </w:rPr>
        <w:t>配置表</w:t>
      </w:r>
      <w:bookmarkEnd w:id="12"/>
    </w:p>
    <w:p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不改动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bookmarkStart w:id="13" w:name="_Toc28385"/>
      <w:r>
        <w:rPr>
          <w:rFonts w:hint="eastAsia"/>
          <w:b/>
          <w:lang w:val="en-US" w:eastAsia="zh-CN"/>
        </w:rPr>
        <w:t>功能拓展</w:t>
      </w:r>
      <w:bookmarkEnd w:id="13"/>
    </w:p>
    <w:p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无</w:t>
      </w: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D42A14-36DB-4EB0-AA80-4B0B041693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E2313D-4C87-41B8-A8E6-5D5303F97F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4EED3E4-0C3D-4CF5-99A9-8990975D399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4B441B7-8FFC-469F-8B4D-68DCD441638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A45D412-7F69-4AAD-BB00-540F60D238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D10BC"/>
    <w:multiLevelType w:val="singleLevel"/>
    <w:tmpl w:val="9FFD10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C223ACE"/>
    <w:multiLevelType w:val="singleLevel"/>
    <w:tmpl w:val="BC223A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19D21FF"/>
    <w:multiLevelType w:val="singleLevel"/>
    <w:tmpl w:val="C19D21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336D6DB"/>
    <w:multiLevelType w:val="singleLevel"/>
    <w:tmpl w:val="F336D6D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A5BD093"/>
    <w:multiLevelType w:val="singleLevel"/>
    <w:tmpl w:val="FA5BD0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959576A"/>
    <w:multiLevelType w:val="multilevel"/>
    <w:tmpl w:val="095957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6">
    <w:nsid w:val="436DEC02"/>
    <w:multiLevelType w:val="singleLevel"/>
    <w:tmpl w:val="436DEC0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A122B59"/>
    <w:multiLevelType w:val="singleLevel"/>
    <w:tmpl w:val="6A122B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TM3YmRhZmM5NDUyZTBkMDJiOWEyZTBiMzE3YmMifQ=="/>
  </w:docVars>
  <w:rsids>
    <w:rsidRoot w:val="62451EEC"/>
    <w:rsid w:val="00303F39"/>
    <w:rsid w:val="00B44CE3"/>
    <w:rsid w:val="00C14B91"/>
    <w:rsid w:val="00DC7C1D"/>
    <w:rsid w:val="00F9257D"/>
    <w:rsid w:val="019978BC"/>
    <w:rsid w:val="02A50745"/>
    <w:rsid w:val="02B028EA"/>
    <w:rsid w:val="02CD3A5F"/>
    <w:rsid w:val="02E1151B"/>
    <w:rsid w:val="02FC0103"/>
    <w:rsid w:val="03E017D2"/>
    <w:rsid w:val="040D64B5"/>
    <w:rsid w:val="043833BC"/>
    <w:rsid w:val="04BB6461"/>
    <w:rsid w:val="052D6C99"/>
    <w:rsid w:val="0558173E"/>
    <w:rsid w:val="05BC001D"/>
    <w:rsid w:val="05DD1DAD"/>
    <w:rsid w:val="05E80E12"/>
    <w:rsid w:val="05FB0B46"/>
    <w:rsid w:val="06913258"/>
    <w:rsid w:val="06BF7DC5"/>
    <w:rsid w:val="06DF3FC3"/>
    <w:rsid w:val="07D21AE9"/>
    <w:rsid w:val="07DE071F"/>
    <w:rsid w:val="086F1AAE"/>
    <w:rsid w:val="088034E8"/>
    <w:rsid w:val="089C289E"/>
    <w:rsid w:val="08B5322E"/>
    <w:rsid w:val="08C243BA"/>
    <w:rsid w:val="08D23843"/>
    <w:rsid w:val="08D6441F"/>
    <w:rsid w:val="08DB0167"/>
    <w:rsid w:val="09216CCC"/>
    <w:rsid w:val="09566154"/>
    <w:rsid w:val="09852193"/>
    <w:rsid w:val="09CA0CE0"/>
    <w:rsid w:val="0A93759F"/>
    <w:rsid w:val="0AF02C43"/>
    <w:rsid w:val="0B204BAA"/>
    <w:rsid w:val="0B7764F7"/>
    <w:rsid w:val="0B8D0851"/>
    <w:rsid w:val="0B8E5FB8"/>
    <w:rsid w:val="0BFF5331"/>
    <w:rsid w:val="0C1A784C"/>
    <w:rsid w:val="0C9E222B"/>
    <w:rsid w:val="0CDB522D"/>
    <w:rsid w:val="0D8B27AF"/>
    <w:rsid w:val="0DFC545B"/>
    <w:rsid w:val="0E3C619F"/>
    <w:rsid w:val="0E52151F"/>
    <w:rsid w:val="0E8E5325"/>
    <w:rsid w:val="0EDC478F"/>
    <w:rsid w:val="0EE02FCE"/>
    <w:rsid w:val="0F4C3579"/>
    <w:rsid w:val="0F786D63"/>
    <w:rsid w:val="0F7E11E5"/>
    <w:rsid w:val="0F8971C2"/>
    <w:rsid w:val="0FE5338A"/>
    <w:rsid w:val="102173FB"/>
    <w:rsid w:val="104B4477"/>
    <w:rsid w:val="10610463"/>
    <w:rsid w:val="10817E99"/>
    <w:rsid w:val="10C450CE"/>
    <w:rsid w:val="113A2488"/>
    <w:rsid w:val="11C664AC"/>
    <w:rsid w:val="12456514"/>
    <w:rsid w:val="12521AED"/>
    <w:rsid w:val="1285086F"/>
    <w:rsid w:val="12F84B73"/>
    <w:rsid w:val="13723DB8"/>
    <w:rsid w:val="137361BF"/>
    <w:rsid w:val="13BC69D1"/>
    <w:rsid w:val="13DB2188"/>
    <w:rsid w:val="13F76DEB"/>
    <w:rsid w:val="144731A8"/>
    <w:rsid w:val="14530591"/>
    <w:rsid w:val="14F371D1"/>
    <w:rsid w:val="14F52C04"/>
    <w:rsid w:val="150C0679"/>
    <w:rsid w:val="15CA4090"/>
    <w:rsid w:val="15EC04AB"/>
    <w:rsid w:val="16157A01"/>
    <w:rsid w:val="163C3F93"/>
    <w:rsid w:val="163F682C"/>
    <w:rsid w:val="1667420A"/>
    <w:rsid w:val="16BB694C"/>
    <w:rsid w:val="171E4694"/>
    <w:rsid w:val="175C3BFC"/>
    <w:rsid w:val="17E87D0C"/>
    <w:rsid w:val="17FE0021"/>
    <w:rsid w:val="181F06C4"/>
    <w:rsid w:val="187C12F9"/>
    <w:rsid w:val="192561AE"/>
    <w:rsid w:val="19960E59"/>
    <w:rsid w:val="19AA4294"/>
    <w:rsid w:val="1B065B6B"/>
    <w:rsid w:val="1B326960"/>
    <w:rsid w:val="1B910DB4"/>
    <w:rsid w:val="1B9E7E6B"/>
    <w:rsid w:val="1BA01B1B"/>
    <w:rsid w:val="1C672639"/>
    <w:rsid w:val="1CC1038E"/>
    <w:rsid w:val="1CDD28FB"/>
    <w:rsid w:val="1D3F2BB0"/>
    <w:rsid w:val="1D436C02"/>
    <w:rsid w:val="1D4568CB"/>
    <w:rsid w:val="1D6923E1"/>
    <w:rsid w:val="1E2346DD"/>
    <w:rsid w:val="1E6432D4"/>
    <w:rsid w:val="1EA6784A"/>
    <w:rsid w:val="1EB06519"/>
    <w:rsid w:val="1FA0658E"/>
    <w:rsid w:val="205C7FDB"/>
    <w:rsid w:val="208E7F12"/>
    <w:rsid w:val="20A630D0"/>
    <w:rsid w:val="20D52267"/>
    <w:rsid w:val="21C422DC"/>
    <w:rsid w:val="223A40EF"/>
    <w:rsid w:val="22482F0D"/>
    <w:rsid w:val="22635651"/>
    <w:rsid w:val="23D20CE0"/>
    <w:rsid w:val="23FE1AD5"/>
    <w:rsid w:val="241661CD"/>
    <w:rsid w:val="242F6132"/>
    <w:rsid w:val="24E26893"/>
    <w:rsid w:val="255E41D9"/>
    <w:rsid w:val="257638ED"/>
    <w:rsid w:val="25A55F80"/>
    <w:rsid w:val="25B05051"/>
    <w:rsid w:val="25CC175F"/>
    <w:rsid w:val="25CE54D7"/>
    <w:rsid w:val="25D21A81"/>
    <w:rsid w:val="268A0EDE"/>
    <w:rsid w:val="26C37BF4"/>
    <w:rsid w:val="270D0281"/>
    <w:rsid w:val="27383550"/>
    <w:rsid w:val="27545EB0"/>
    <w:rsid w:val="28137B19"/>
    <w:rsid w:val="283C2BCC"/>
    <w:rsid w:val="28C01A4F"/>
    <w:rsid w:val="28D449CC"/>
    <w:rsid w:val="28D92B11"/>
    <w:rsid w:val="297B5976"/>
    <w:rsid w:val="29820AB2"/>
    <w:rsid w:val="29DA269C"/>
    <w:rsid w:val="29DD03DE"/>
    <w:rsid w:val="2A1B4A63"/>
    <w:rsid w:val="2A8820F8"/>
    <w:rsid w:val="2AAA6513"/>
    <w:rsid w:val="2B054FEB"/>
    <w:rsid w:val="2B986D7B"/>
    <w:rsid w:val="2BD55811"/>
    <w:rsid w:val="2CCB09C2"/>
    <w:rsid w:val="2CFC4834"/>
    <w:rsid w:val="2D672EFF"/>
    <w:rsid w:val="2DF31F7F"/>
    <w:rsid w:val="2E1168A9"/>
    <w:rsid w:val="2E8A576B"/>
    <w:rsid w:val="2E8C5556"/>
    <w:rsid w:val="301B756B"/>
    <w:rsid w:val="30281C88"/>
    <w:rsid w:val="30512BB9"/>
    <w:rsid w:val="3060226D"/>
    <w:rsid w:val="30751371"/>
    <w:rsid w:val="30A26452"/>
    <w:rsid w:val="30B579BF"/>
    <w:rsid w:val="30F8488A"/>
    <w:rsid w:val="31D4063F"/>
    <w:rsid w:val="32270449"/>
    <w:rsid w:val="326C2300"/>
    <w:rsid w:val="3309737C"/>
    <w:rsid w:val="339578B8"/>
    <w:rsid w:val="34513BC3"/>
    <w:rsid w:val="34701A94"/>
    <w:rsid w:val="35004DDD"/>
    <w:rsid w:val="35132F06"/>
    <w:rsid w:val="351843A4"/>
    <w:rsid w:val="35417A73"/>
    <w:rsid w:val="354C4FE6"/>
    <w:rsid w:val="356C00F9"/>
    <w:rsid w:val="368C140E"/>
    <w:rsid w:val="36CF10AF"/>
    <w:rsid w:val="371C3F72"/>
    <w:rsid w:val="37265CCD"/>
    <w:rsid w:val="37783580"/>
    <w:rsid w:val="37B30C4D"/>
    <w:rsid w:val="37ED7A3F"/>
    <w:rsid w:val="382316B2"/>
    <w:rsid w:val="38333F25"/>
    <w:rsid w:val="38FF3ECD"/>
    <w:rsid w:val="3958538C"/>
    <w:rsid w:val="3966323C"/>
    <w:rsid w:val="399C68DF"/>
    <w:rsid w:val="39B32F0A"/>
    <w:rsid w:val="3A6F6E31"/>
    <w:rsid w:val="3A947B69"/>
    <w:rsid w:val="3B672905"/>
    <w:rsid w:val="3B7B1A84"/>
    <w:rsid w:val="3BCC3E0F"/>
    <w:rsid w:val="3C1254FE"/>
    <w:rsid w:val="3C6D73A0"/>
    <w:rsid w:val="3C9E1C4F"/>
    <w:rsid w:val="3CBD0327"/>
    <w:rsid w:val="3CCD7E3F"/>
    <w:rsid w:val="3D483969"/>
    <w:rsid w:val="3D9D6A9C"/>
    <w:rsid w:val="3DB42DAD"/>
    <w:rsid w:val="3DD1612E"/>
    <w:rsid w:val="3E5B7667"/>
    <w:rsid w:val="3E6D76C8"/>
    <w:rsid w:val="3EF82D74"/>
    <w:rsid w:val="3F033FEC"/>
    <w:rsid w:val="3FA96941"/>
    <w:rsid w:val="3FE21E53"/>
    <w:rsid w:val="40AA5DB5"/>
    <w:rsid w:val="40B347F5"/>
    <w:rsid w:val="413D193E"/>
    <w:rsid w:val="41C53F1E"/>
    <w:rsid w:val="41DF489C"/>
    <w:rsid w:val="41E225DE"/>
    <w:rsid w:val="41FD36BD"/>
    <w:rsid w:val="423A7576"/>
    <w:rsid w:val="42D33CD5"/>
    <w:rsid w:val="433A03F2"/>
    <w:rsid w:val="43C27FD1"/>
    <w:rsid w:val="43CE2E1A"/>
    <w:rsid w:val="43D80345"/>
    <w:rsid w:val="44250560"/>
    <w:rsid w:val="444E7AB7"/>
    <w:rsid w:val="4484172B"/>
    <w:rsid w:val="44BE2E8F"/>
    <w:rsid w:val="45336CAD"/>
    <w:rsid w:val="454A2974"/>
    <w:rsid w:val="46164604"/>
    <w:rsid w:val="466E61EE"/>
    <w:rsid w:val="46EC503A"/>
    <w:rsid w:val="46F1200F"/>
    <w:rsid w:val="472775C9"/>
    <w:rsid w:val="474C30D9"/>
    <w:rsid w:val="47631957"/>
    <w:rsid w:val="476E50DC"/>
    <w:rsid w:val="47E32C0C"/>
    <w:rsid w:val="482A4397"/>
    <w:rsid w:val="484216E1"/>
    <w:rsid w:val="487F0B87"/>
    <w:rsid w:val="48983104"/>
    <w:rsid w:val="497C50C6"/>
    <w:rsid w:val="499600A6"/>
    <w:rsid w:val="4A133393"/>
    <w:rsid w:val="4A1E7312"/>
    <w:rsid w:val="4A315EB1"/>
    <w:rsid w:val="4A4E3938"/>
    <w:rsid w:val="4A732FC8"/>
    <w:rsid w:val="4A865E3F"/>
    <w:rsid w:val="4A897A9B"/>
    <w:rsid w:val="4AAC432F"/>
    <w:rsid w:val="4AC705C3"/>
    <w:rsid w:val="4AE616BF"/>
    <w:rsid w:val="4AEC1DD8"/>
    <w:rsid w:val="4B207620"/>
    <w:rsid w:val="4BAE567A"/>
    <w:rsid w:val="4C272E3D"/>
    <w:rsid w:val="4C5E0AB3"/>
    <w:rsid w:val="4C77411A"/>
    <w:rsid w:val="4CA3296A"/>
    <w:rsid w:val="4CAE48F7"/>
    <w:rsid w:val="4CD07C03"/>
    <w:rsid w:val="4D590BF1"/>
    <w:rsid w:val="4D662315"/>
    <w:rsid w:val="4D9F23EE"/>
    <w:rsid w:val="4E2A3343"/>
    <w:rsid w:val="4E690324"/>
    <w:rsid w:val="4E697333"/>
    <w:rsid w:val="4E74636C"/>
    <w:rsid w:val="4EF15C0F"/>
    <w:rsid w:val="4F7E0C28"/>
    <w:rsid w:val="4F846A83"/>
    <w:rsid w:val="4F9F38BD"/>
    <w:rsid w:val="500656EA"/>
    <w:rsid w:val="500A342C"/>
    <w:rsid w:val="505A5A36"/>
    <w:rsid w:val="50F934A0"/>
    <w:rsid w:val="512E185C"/>
    <w:rsid w:val="51D23892"/>
    <w:rsid w:val="51F15F26"/>
    <w:rsid w:val="52140592"/>
    <w:rsid w:val="527903F5"/>
    <w:rsid w:val="52946FDD"/>
    <w:rsid w:val="52A42F98"/>
    <w:rsid w:val="52BB0A0D"/>
    <w:rsid w:val="52C037DE"/>
    <w:rsid w:val="52CC0A7E"/>
    <w:rsid w:val="52ED0DE3"/>
    <w:rsid w:val="53034162"/>
    <w:rsid w:val="540A502D"/>
    <w:rsid w:val="54372316"/>
    <w:rsid w:val="548B7290"/>
    <w:rsid w:val="54A13C33"/>
    <w:rsid w:val="54AD4386"/>
    <w:rsid w:val="54CB61AD"/>
    <w:rsid w:val="550E1BAF"/>
    <w:rsid w:val="553F5893"/>
    <w:rsid w:val="556A0FFA"/>
    <w:rsid w:val="55BE37B6"/>
    <w:rsid w:val="56692FD1"/>
    <w:rsid w:val="56836784"/>
    <w:rsid w:val="56F269C8"/>
    <w:rsid w:val="57172274"/>
    <w:rsid w:val="57503CE2"/>
    <w:rsid w:val="5757109B"/>
    <w:rsid w:val="5757267E"/>
    <w:rsid w:val="576511D6"/>
    <w:rsid w:val="578735B4"/>
    <w:rsid w:val="58016FA1"/>
    <w:rsid w:val="58030761"/>
    <w:rsid w:val="581B1CCB"/>
    <w:rsid w:val="59284923"/>
    <w:rsid w:val="598633F7"/>
    <w:rsid w:val="59BC506B"/>
    <w:rsid w:val="59C9625C"/>
    <w:rsid w:val="59CD35CE"/>
    <w:rsid w:val="5A4E0416"/>
    <w:rsid w:val="5AA63D51"/>
    <w:rsid w:val="5B163AB7"/>
    <w:rsid w:val="5B4733CB"/>
    <w:rsid w:val="5BA04C44"/>
    <w:rsid w:val="5BCE7A03"/>
    <w:rsid w:val="5C550687"/>
    <w:rsid w:val="5CBC3D00"/>
    <w:rsid w:val="5D1642BC"/>
    <w:rsid w:val="5D235B2D"/>
    <w:rsid w:val="5E401113"/>
    <w:rsid w:val="5E4D2736"/>
    <w:rsid w:val="5E8E6FD6"/>
    <w:rsid w:val="5EE4222B"/>
    <w:rsid w:val="5F05175A"/>
    <w:rsid w:val="5F610B8F"/>
    <w:rsid w:val="5F9C3975"/>
    <w:rsid w:val="5FA65DFF"/>
    <w:rsid w:val="5FDD6DAE"/>
    <w:rsid w:val="5FDD6EA0"/>
    <w:rsid w:val="5FE42DEA"/>
    <w:rsid w:val="60234096"/>
    <w:rsid w:val="606D60A7"/>
    <w:rsid w:val="607B1E49"/>
    <w:rsid w:val="60A2320D"/>
    <w:rsid w:val="60D158A0"/>
    <w:rsid w:val="60E76E71"/>
    <w:rsid w:val="610C68D8"/>
    <w:rsid w:val="61554981"/>
    <w:rsid w:val="61C55405"/>
    <w:rsid w:val="61D76EE6"/>
    <w:rsid w:val="62451EEC"/>
    <w:rsid w:val="62710617"/>
    <w:rsid w:val="62D43425"/>
    <w:rsid w:val="63497C03"/>
    <w:rsid w:val="6353259C"/>
    <w:rsid w:val="636B1616"/>
    <w:rsid w:val="638C3D00"/>
    <w:rsid w:val="63BC2837"/>
    <w:rsid w:val="63D650DD"/>
    <w:rsid w:val="64150045"/>
    <w:rsid w:val="64283A29"/>
    <w:rsid w:val="642C1431"/>
    <w:rsid w:val="64326656"/>
    <w:rsid w:val="64CF659A"/>
    <w:rsid w:val="65057513"/>
    <w:rsid w:val="65270184"/>
    <w:rsid w:val="65BC7EE7"/>
    <w:rsid w:val="65D774B5"/>
    <w:rsid w:val="661029C7"/>
    <w:rsid w:val="66495BDD"/>
    <w:rsid w:val="66876CE5"/>
    <w:rsid w:val="66BD7716"/>
    <w:rsid w:val="66F127F8"/>
    <w:rsid w:val="66F6096B"/>
    <w:rsid w:val="67340937"/>
    <w:rsid w:val="6799414B"/>
    <w:rsid w:val="67AD10A6"/>
    <w:rsid w:val="67E921BF"/>
    <w:rsid w:val="67F80B8F"/>
    <w:rsid w:val="684474B4"/>
    <w:rsid w:val="68E44108"/>
    <w:rsid w:val="68E5013A"/>
    <w:rsid w:val="696368BE"/>
    <w:rsid w:val="6976719F"/>
    <w:rsid w:val="69801C11"/>
    <w:rsid w:val="698C05B6"/>
    <w:rsid w:val="69925D1F"/>
    <w:rsid w:val="69BB70ED"/>
    <w:rsid w:val="69FA19C4"/>
    <w:rsid w:val="6A050368"/>
    <w:rsid w:val="6A114F5F"/>
    <w:rsid w:val="6A31115D"/>
    <w:rsid w:val="6A4175F2"/>
    <w:rsid w:val="6AA06A0F"/>
    <w:rsid w:val="6ADD352B"/>
    <w:rsid w:val="6ADF6E0B"/>
    <w:rsid w:val="6AFE7291"/>
    <w:rsid w:val="6B2F1B41"/>
    <w:rsid w:val="6B6317EA"/>
    <w:rsid w:val="6B8317BA"/>
    <w:rsid w:val="6C07661A"/>
    <w:rsid w:val="6C6972D4"/>
    <w:rsid w:val="6C97799E"/>
    <w:rsid w:val="6C996646"/>
    <w:rsid w:val="6CBA7B30"/>
    <w:rsid w:val="6CF748E0"/>
    <w:rsid w:val="6D194C0E"/>
    <w:rsid w:val="6D5835D1"/>
    <w:rsid w:val="6D82064E"/>
    <w:rsid w:val="6D851EEC"/>
    <w:rsid w:val="6DA73C10"/>
    <w:rsid w:val="6DF1132F"/>
    <w:rsid w:val="6DF901E4"/>
    <w:rsid w:val="6E2D3A5A"/>
    <w:rsid w:val="6E764989"/>
    <w:rsid w:val="6E8977BA"/>
    <w:rsid w:val="6E9E269F"/>
    <w:rsid w:val="6F152DFC"/>
    <w:rsid w:val="6F196D90"/>
    <w:rsid w:val="6F2252D2"/>
    <w:rsid w:val="6F627095"/>
    <w:rsid w:val="6F8B1310"/>
    <w:rsid w:val="6F8F2BAE"/>
    <w:rsid w:val="70276E80"/>
    <w:rsid w:val="707F70C6"/>
    <w:rsid w:val="7091076E"/>
    <w:rsid w:val="710F6A7D"/>
    <w:rsid w:val="71780344"/>
    <w:rsid w:val="71AA3CCF"/>
    <w:rsid w:val="71BE6048"/>
    <w:rsid w:val="71DF79D6"/>
    <w:rsid w:val="73043B0A"/>
    <w:rsid w:val="731E3464"/>
    <w:rsid w:val="731E566B"/>
    <w:rsid w:val="737A5923"/>
    <w:rsid w:val="74634609"/>
    <w:rsid w:val="74AE7F7A"/>
    <w:rsid w:val="75092B15"/>
    <w:rsid w:val="755C1784"/>
    <w:rsid w:val="75D7705D"/>
    <w:rsid w:val="75FC6AC3"/>
    <w:rsid w:val="761D51B1"/>
    <w:rsid w:val="765929B4"/>
    <w:rsid w:val="767842D3"/>
    <w:rsid w:val="768F7938"/>
    <w:rsid w:val="76B15B00"/>
    <w:rsid w:val="76E6521D"/>
    <w:rsid w:val="776F38A5"/>
    <w:rsid w:val="777C4360"/>
    <w:rsid w:val="77AB69F3"/>
    <w:rsid w:val="77BD503F"/>
    <w:rsid w:val="77DA081D"/>
    <w:rsid w:val="77E912C9"/>
    <w:rsid w:val="78411105"/>
    <w:rsid w:val="78496608"/>
    <w:rsid w:val="790E2D96"/>
    <w:rsid w:val="79181E66"/>
    <w:rsid w:val="79254583"/>
    <w:rsid w:val="793F48BF"/>
    <w:rsid w:val="799C2A97"/>
    <w:rsid w:val="79AC4C41"/>
    <w:rsid w:val="7A1268B5"/>
    <w:rsid w:val="7A6B246A"/>
    <w:rsid w:val="7A6D1D3E"/>
    <w:rsid w:val="7C190E27"/>
    <w:rsid w:val="7C43369E"/>
    <w:rsid w:val="7C7E0232"/>
    <w:rsid w:val="7CB4634A"/>
    <w:rsid w:val="7CDB5685"/>
    <w:rsid w:val="7CE00EED"/>
    <w:rsid w:val="7CFE376D"/>
    <w:rsid w:val="7D1F286A"/>
    <w:rsid w:val="7D2D6B0F"/>
    <w:rsid w:val="7D5A562E"/>
    <w:rsid w:val="7DA243F4"/>
    <w:rsid w:val="7DD94F24"/>
    <w:rsid w:val="7DDF2F52"/>
    <w:rsid w:val="7DFA791B"/>
    <w:rsid w:val="7DFA7D8C"/>
    <w:rsid w:val="7E0D3F64"/>
    <w:rsid w:val="7E832126"/>
    <w:rsid w:val="7E8A55B4"/>
    <w:rsid w:val="7E94369D"/>
    <w:rsid w:val="7F141322"/>
    <w:rsid w:val="7F525799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1047</Words>
  <Characters>1162</Characters>
  <Lines>0</Lines>
  <Paragraphs>0</Paragraphs>
  <TotalTime>14</TotalTime>
  <ScaleCrop>false</ScaleCrop>
  <LinksUpToDate>false</LinksUpToDate>
  <CharactersWithSpaces>1219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2023-02-20T01:38:00Z</dcterms:created>
  <dc:creator>抖抖</dc:creator>
  <cp:lastModifiedBy>萌流川</cp:lastModifiedBy>
  <dcterms:modified xsi:type="dcterms:W3CDTF">2023-04-26T08:13:33Z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4485F86BA6E3498A930CF957E7CA4327</vt:lpwstr>
  </property>
</Properties>
</file>