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无尽试炼玩法流程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1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4.1.3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2023.05.09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_Toc18484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_Toc18484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_Toc4704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_Toc4704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_Toc6477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_Toc6477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_Toc29926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_Toc29926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_Toc28400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4.0开放</w:t>
          </w:r>
          <w:r>
            <w:tab/>
          </w:r>
          <w:r>
            <w:fldChar w:fldCharType="begin"/>
          </w:r>
          <w:r>
            <w:instrText xml:space="preserve"> PAGEREF _Toc28400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_Toc135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 </w:t>
          </w:r>
          <w:r>
            <w:rPr>
              <w:rFonts w:hint="eastAsia"/>
              <w:lang w:val="en-US" w:eastAsia="zh-CN"/>
            </w:rPr>
            <w:t>主界面</w:t>
          </w:r>
          <w:r>
            <w:tab/>
          </w:r>
          <w:r>
            <w:fldChar w:fldCharType="begin"/>
          </w:r>
          <w:r>
            <w:instrText xml:space="preserve"> PAGEREF _Toc135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_Toc6675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4.2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好友助战</w:t>
          </w:r>
          <w:r>
            <w:tab/>
          </w:r>
          <w:r>
            <w:fldChar w:fldCharType="begin"/>
          </w:r>
          <w:r>
            <w:instrText xml:space="preserve"> PAGEREF _Toc6675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_Toc14887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4.3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我的助战</w:t>
          </w:r>
          <w:r>
            <w:tab/>
          </w:r>
          <w:r>
            <w:fldChar w:fldCharType="begin"/>
          </w:r>
          <w:r>
            <w:instrText xml:space="preserve"> PAGEREF _Toc14887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_Toc19631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4.4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排行详情</w:t>
          </w:r>
          <w:r>
            <w:tab/>
          </w:r>
          <w:r>
            <w:fldChar w:fldCharType="begin"/>
          </w:r>
          <w:r>
            <w:instrText xml:space="preserve"> PAGEREF _Toc19631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_Toc20989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4.5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奖励详情</w:t>
          </w:r>
          <w:r>
            <w:tab/>
          </w:r>
          <w:r>
            <w:fldChar w:fldCharType="begin"/>
          </w:r>
          <w:r>
            <w:instrText xml:space="preserve"> PAGEREF _Toc20989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_Toc3028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4.6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战斗</w:t>
          </w:r>
          <w:r>
            <w:tab/>
          </w:r>
          <w:r>
            <w:fldChar w:fldCharType="begin"/>
          </w:r>
          <w:r>
            <w:instrText xml:space="preserve"> PAGEREF _Toc3028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_Toc16319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_Toc16319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_Toc923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_Toc923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8484"/>
      <w:r>
        <w:rPr>
          <w:rFonts w:hint="eastAsia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最多900层的高难试炼，可以获得大量伙伴经验和金币，每天爬几层，参与排行拿奖励。丰富游戏玩法内容。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4704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基于龙珠无尽试炼的换界面版本。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6477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bidi w:val="0"/>
        <w:rPr>
          <w:rFonts w:hint="eastAsia" w:ascii="等线 Light" w:hAnsi="等线 Light" w:eastAsia="等线 Light" w:cs="等线 Light"/>
          <w:lang w:val="en-US" w:eastAsia="zh-CN"/>
        </w:rPr>
      </w:pPr>
      <w:r>
        <w:rPr>
          <w:rFonts w:hint="eastAsia"/>
          <w:lang w:val="en-US" w:eastAsia="zh-CN"/>
        </w:rPr>
        <w:t>爬塔打怪，无逻辑流程</w:t>
      </w:r>
    </w:p>
    <w:p>
      <w:pPr>
        <w:pStyle w:val="2"/>
        <w:numPr>
          <w:ilvl w:val="0"/>
          <w:numId w:val="1"/>
        </w:numPr>
        <w:bidi w:val="0"/>
      </w:pPr>
      <w:bookmarkStart w:id="3" w:name="_Toc29926"/>
      <w:r>
        <w:rPr>
          <w:rFonts w:hint="eastAsia"/>
          <w:b/>
          <w:lang w:val="en-US" w:eastAsia="zh-CN"/>
        </w:rPr>
        <w:t>详细功能</w:t>
      </w:r>
      <w:bookmarkEnd w:id="3"/>
    </w:p>
    <w:p/>
    <w:p>
      <w:pPr>
        <w:pStyle w:val="3"/>
        <w:rPr>
          <w:rFonts w:hint="eastAsia"/>
          <w:color w:val="00B0F0"/>
          <w:lang w:val="en-US" w:eastAsia="zh-CN"/>
        </w:rPr>
      </w:pPr>
      <w:bookmarkStart w:id="4" w:name="_Toc28400"/>
      <w:r>
        <w:rPr>
          <w:rFonts w:hint="eastAsia"/>
          <w:lang w:val="en-US" w:eastAsia="zh-CN"/>
        </w:rPr>
        <w:t>4.0开放</w:t>
      </w:r>
      <w:bookmarkEnd w:id="4"/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在挑战界面增加一个页签“无尽试炼”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未开放时置灰，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未解锁时显示开放条件。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</w:pPr>
      <w:bookmarkStart w:id="5" w:name="OLE_LINK1"/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endless_data表</w:t>
      </w:r>
      <w:bookmarkEnd w:id="5"/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 xml:space="preserve">    reward_show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{11403,10450,22,1}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挑战界面奖励展示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endless_data表    open_lev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[{lev,25}]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冒险家25级开启</w:t>
      </w:r>
    </w:p>
    <w:p>
      <w:pPr>
        <w:rPr>
          <w:rFonts w:hint="default"/>
          <w:color w:val="00B0F0"/>
          <w:lang w:val="en-US" w:eastAsia="zh-CN"/>
        </w:rPr>
      </w:pPr>
      <w:r>
        <w:drawing>
          <wp:inline distT="0" distB="0" distL="114300" distR="114300">
            <wp:extent cx="5186045" cy="2899410"/>
            <wp:effectExtent l="0" t="0" r="1460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color w:val="00B0F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挑战界面示意图</w:t>
      </w: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bookmarkStart w:id="6" w:name="_Toc135"/>
      <w:r>
        <w:rPr>
          <w:rFonts w:hint="eastAsia"/>
          <w:lang w:val="en-US" w:eastAsia="zh-CN"/>
        </w:rPr>
        <w:t>主界面</w:t>
      </w:r>
      <w:bookmarkEnd w:id="6"/>
    </w:p>
    <w:p>
      <w:r>
        <w:drawing>
          <wp:inline distT="0" distB="0" distL="114300" distR="114300">
            <wp:extent cx="5268595" cy="30181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eastAsia="宋体" w:asciiTheme="minorAscii" w:hAnsiTheme="minorAscii" w:cstheme="minorBidi"/>
          <w:b/>
          <w:kern w:val="44"/>
          <w:sz w:val="24"/>
          <w:szCs w:val="24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无</w:t>
      </w:r>
      <w:bookmarkStart w:id="7" w:name="OLE_LINK2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尽试炼主界面示意图</w:t>
      </w:r>
      <w:bookmarkEnd w:id="7"/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界面背景为参考为科幻的星晨道路。可自由设计。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左侧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试炼排行显示最多10行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我的排行在大于等于100名显示具体的排行数。排名低于100时显示为“100+”。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结算时间为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距离结算排行的倒计时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。结算时间0时0分0秒。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助战分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好友助战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我的助战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，在未选择时为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52780" cy="572770"/>
            <wp:effectExtent l="0" t="0" r="13970" b="17780"/>
            <wp:docPr id="8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空的格子，并有显示气泡“选择助战”，选择后气泡消失。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我的助战下会显示今日已获得的友情点，每日0点刷新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开始挑战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”只有在个人记录通关数为0时才显示。一旦通过至少1关，按钮都会变成“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重新开始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当日常结算奖励被全部获取后，再进入战斗前都会弹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通用弹窗提示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，内容如下图。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783840" cy="603250"/>
            <wp:effectExtent l="0" t="0" r="16510" b="635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（已获所有日常结算奖励）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这句提示只在获取完日常奖励后才会出现。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首通奖励的“领取”按钮，在不可领取时显示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775335" cy="323215"/>
            <wp:effectExtent l="0" t="0" r="5715" b="63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下一级可领取需要的关卡数。</w:t>
      </w:r>
      <w:r>
        <w:rPr>
          <w:rFonts w:hint="eastAsia" w:asciiTheme="minorEastAsia" w:hAnsiTheme="minorEastAsia" w:eastAsiaTheme="minorEastAsia" w:cstheme="minorEastAsia"/>
          <w:color w:val="FF0000"/>
          <w:lang w:val="en-US" w:eastAsia="zh-CN"/>
        </w:rPr>
        <w:t>目标数-个人记录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8" w:name="_Toc6675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好友助战</w:t>
      </w:r>
      <w:bookmarkEnd w:id="8"/>
    </w:p>
    <w:p>
      <w:pP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331210" cy="4273550"/>
            <wp:effectExtent l="0" t="0" r="2540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好友助战弹窗示意图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显示如图所示，按战力排序，高者在前。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color w:val="FF0000"/>
          <w:lang w:val="en-US" w:eastAsia="zh-CN"/>
        </w:rPr>
        <w:t>选择</w:t>
      </w:r>
      <w:r>
        <w:rPr>
          <w:rFonts w:hint="eastAsia"/>
          <w:lang w:val="en-US" w:eastAsia="zh-CN"/>
        </w:rPr>
        <w:t>”，即表示确认人选，按钮变为“</w:t>
      </w:r>
      <w:r>
        <w:rPr>
          <w:rFonts w:hint="eastAsia"/>
          <w:color w:val="FF0000"/>
          <w:lang w:val="en-US" w:eastAsia="zh-CN"/>
        </w:rPr>
        <w:t>取消</w:t>
      </w:r>
      <w:r>
        <w:rPr>
          <w:rFonts w:hint="eastAsia"/>
          <w:lang w:val="en-US" w:eastAsia="zh-CN"/>
        </w:rPr>
        <w:t>”。点击其他选择直接替换人选。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点击头像打开</w:t>
      </w:r>
      <w:r>
        <w:rPr>
          <w:rFonts w:hint="eastAsia"/>
          <w:color w:val="FF0000"/>
          <w:lang w:val="en-US" w:eastAsia="zh-CN"/>
        </w:rPr>
        <w:t>伙伴通用信息界面</w:t>
      </w:r>
      <w:r>
        <w:rPr>
          <w:rFonts w:hint="eastAsia"/>
          <w:lang w:val="en-US" w:eastAsia="zh-CN"/>
        </w:rPr>
        <w:t>。</w:t>
      </w: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9" w:name="_Toc14887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我的助战</w:t>
      </w:r>
      <w:bookmarkEnd w:id="9"/>
    </w:p>
    <w:p>
      <w:pP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253105" cy="4208780"/>
            <wp:effectExtent l="0" t="0" r="4445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我的助战弹窗示意图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显示如图所示，按战力排序，高者在前。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当已选择助战伙伴后，再次点击“选择”会跳字提示“</w:t>
      </w:r>
      <w:r>
        <w:rPr>
          <w:rFonts w:hint="eastAsia"/>
          <w:color w:val="FF0000"/>
          <w:lang w:val="en-US" w:eastAsia="zh-CN"/>
        </w:rPr>
        <w:t>今天已选择过伙伴了哦，请明天再来更换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4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点击头像打开</w:t>
      </w:r>
      <w:r>
        <w:rPr>
          <w:rFonts w:hint="eastAsia"/>
          <w:color w:val="FF0000"/>
          <w:lang w:val="en-US" w:eastAsia="zh-CN"/>
        </w:rPr>
        <w:t>伙伴通用信息界面</w:t>
      </w:r>
      <w:r>
        <w:rPr>
          <w:rFonts w:hint="eastAsia"/>
          <w:lang w:val="en-US" w:eastAsia="zh-CN"/>
        </w:rPr>
        <w:t>。</w:t>
      </w: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10" w:name="_Toc19631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排行详情</w:t>
      </w:r>
      <w:bookmarkEnd w:id="10"/>
    </w:p>
    <w:p>
      <w:r>
        <w:drawing>
          <wp:inline distT="0" distB="0" distL="114300" distR="114300">
            <wp:extent cx="5271770" cy="3830320"/>
            <wp:effectExtent l="0" t="0" r="5080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排行榜弹窗示意图</w:t>
      </w:r>
    </w:p>
    <w:p>
      <w:r>
        <w:drawing>
          <wp:inline distT="0" distB="0" distL="114300" distR="114300">
            <wp:extent cx="5269865" cy="3862705"/>
            <wp:effectExtent l="0" t="0" r="698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bookmarkStart w:id="11" w:name="OLE_LINK3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排行榜奖励弹窗示意图</w:t>
      </w:r>
    </w:p>
    <w:bookmarkEnd w:id="11"/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bookmarkStart w:id="12" w:name="OLE_LINK4"/>
      <w:r>
        <w:rPr>
          <w:rFonts w:hint="eastAsia" w:ascii="宋体" w:hAnsi="宋体" w:eastAsia="宋体" w:cs="宋体"/>
          <w:lang w:val="en-US" w:eastAsia="zh-CN"/>
        </w:rPr>
        <w:t>排行榜最多为100行。</w:t>
      </w:r>
    </w:p>
    <w:bookmarkEnd w:id="12"/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我的排行低于100名时，显示为100+。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排行</w:t>
      </w:r>
      <w:bookmarkStart w:id="13" w:name="OLE_LINK5"/>
      <w:r>
        <w:rPr>
          <w:rFonts w:hint="eastAsia" w:ascii="宋体" w:hAnsi="宋体" w:eastAsia="宋体" w:cs="宋体"/>
          <w:lang w:val="en-US" w:eastAsia="zh-CN"/>
        </w:rPr>
        <w:t>奖励来自：</w:t>
      </w:r>
      <w:r>
        <w:rPr>
          <w:rFonts w:hint="eastAsia" w:ascii="宋体" w:hAnsi="宋体" w:eastAsia="宋体" w:cs="宋体"/>
          <w:color w:val="00B0F0"/>
          <w:lang w:val="en-US" w:eastAsia="zh-CN"/>
        </w:rPr>
        <w:t>endless_data表</w:t>
      </w:r>
      <w:bookmarkEnd w:id="13"/>
      <w:r>
        <w:rPr>
          <w:rFonts w:hint="eastAsia" w:ascii="宋体" w:hAnsi="宋体" w:eastAsia="宋体" w:cs="宋体"/>
          <w:color w:val="00B0F0"/>
          <w:lang w:val="en-US" w:eastAsia="zh-CN"/>
        </w:rPr>
        <w:t>data_rank_reward_data。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14" w:name="_Toc20989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奖励详情</w:t>
      </w:r>
      <w:bookmarkEnd w:id="14"/>
    </w:p>
    <w:p>
      <w:r>
        <w:drawing>
          <wp:inline distT="0" distB="0" distL="114300" distR="114300">
            <wp:extent cx="5268595" cy="3251200"/>
            <wp:effectExtent l="0" t="0" r="8255" b="635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奖励详情弹窗示意图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分为日常奖励，排行奖励，首通奖励三个页签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日常奖励最多显示10行（图中的1和2行示例），第一行为“当前关卡”。后面9行为当前关卡的后9关。奖励来自：</w:t>
      </w:r>
      <w:r>
        <w:rPr>
          <w:rFonts w:hint="eastAsia" w:ascii="宋体" w:hAnsi="宋体" w:eastAsia="宋体" w:cs="宋体"/>
          <w:color w:val="00B0F0"/>
          <w:lang w:val="en-US" w:eastAsia="zh-CN"/>
        </w:rPr>
        <w:t>endless_data表data_floor_data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排行奖励</w:t>
      </w:r>
      <w:r>
        <w:rPr>
          <w:rFonts w:hint="eastAsia" w:ascii="宋体" w:hAnsi="宋体" w:eastAsia="宋体" w:cs="宋体"/>
          <w:lang w:val="en-US" w:eastAsia="zh-CN"/>
        </w:rPr>
        <w:t>和</w:t>
      </w:r>
      <w:r>
        <w:rPr>
          <w:rFonts w:hint="eastAsia" w:ascii="宋体" w:hAnsi="宋体" w:eastAsia="宋体" w:cs="宋体"/>
          <w:color w:val="FF0000"/>
          <w:lang w:val="en-US" w:eastAsia="zh-CN"/>
        </w:rPr>
        <w:t>排行详情中的奖励一览</w:t>
      </w:r>
      <w:r>
        <w:rPr>
          <w:rFonts w:hint="eastAsia" w:ascii="宋体" w:hAnsi="宋体" w:eastAsia="宋体" w:cs="宋体"/>
          <w:lang w:val="en-US" w:eastAsia="zh-CN"/>
        </w:rPr>
        <w:t>数据来自同一个地方。（图中第3行示例）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首通奖励，奖励来自：</w:t>
      </w:r>
      <w:r>
        <w:rPr>
          <w:rFonts w:hint="eastAsia" w:ascii="宋体" w:hAnsi="宋体" w:eastAsia="宋体" w:cs="宋体"/>
          <w:color w:val="00B0F0"/>
          <w:lang w:val="en-US" w:eastAsia="zh-CN"/>
        </w:rPr>
        <w:t xml:space="preserve">endless_data表data_first_data  </w:t>
      </w:r>
      <w:r>
        <w:rPr>
          <w:rFonts w:hint="eastAsia" w:ascii="宋体" w:hAnsi="宋体" w:eastAsia="宋体" w:cs="宋体"/>
          <w:lang w:val="en-US" w:eastAsia="zh-CN"/>
        </w:rPr>
        <w:t>这里后面的“</w:t>
      </w:r>
      <w:r>
        <w:rPr>
          <w:rFonts w:hint="eastAsia" w:ascii="宋体" w:hAnsi="宋体" w:eastAsia="宋体" w:cs="宋体"/>
          <w:color w:val="FF0000"/>
          <w:lang w:val="en-US" w:eastAsia="zh-CN"/>
        </w:rPr>
        <w:t>*关后可领</w:t>
      </w:r>
      <w:r>
        <w:rPr>
          <w:rFonts w:hint="eastAsia" w:ascii="宋体" w:hAnsi="宋体" w:eastAsia="宋体" w:cs="宋体"/>
          <w:lang w:val="en-US" w:eastAsia="zh-CN"/>
        </w:rPr>
        <w:t>”是已个人记录的通关数判断的。</w:t>
      </w:r>
      <w:r>
        <w:rPr>
          <w:rFonts w:hint="eastAsia" w:ascii="宋体" w:hAnsi="宋体" w:eastAsia="宋体" w:cs="宋体"/>
          <w:color w:val="FF0000"/>
          <w:lang w:val="en-US" w:eastAsia="zh-CN"/>
        </w:rPr>
        <w:t>目标数-个人记录</w:t>
      </w:r>
      <w:r>
        <w:rPr>
          <w:rFonts w:hint="eastAsia" w:ascii="宋体" w:hAnsi="宋体" w:eastAsia="宋体" w:cs="宋体"/>
          <w:lang w:val="en-US" w:eastAsia="zh-CN"/>
        </w:rPr>
        <w:t>。主界面的奖励领取，就是来自于这个奖励。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界面中的“</w:t>
      </w:r>
      <w:r>
        <w:rPr>
          <w:rFonts w:hint="eastAsia" w:ascii="宋体" w:hAnsi="宋体" w:eastAsia="宋体" w:cs="宋体"/>
          <w:color w:val="FF0000"/>
          <w:lang w:val="en-US" w:eastAsia="zh-CN"/>
        </w:rPr>
        <w:t>累计通关越多，获得奖励越多</w:t>
      </w:r>
      <w:r>
        <w:rPr>
          <w:rFonts w:hint="eastAsia" w:ascii="宋体" w:hAnsi="宋体" w:eastAsia="宋体" w:cs="宋体"/>
          <w:lang w:val="en-US" w:eastAsia="zh-CN"/>
        </w:rPr>
        <w:t>”这句话只在日常奖励页签内显示。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bookmarkStart w:id="15" w:name="_Toc3028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战斗</w:t>
      </w:r>
      <w:bookmarkEnd w:id="1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820" cy="3561080"/>
            <wp:effectExtent l="0" t="0" r="17780" b="1270"/>
            <wp:docPr id="209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增益选择弹窗示意图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bookmarkStart w:id="16" w:name="OLE_LINK6"/>
      <w:r>
        <w:rPr>
          <w:rFonts w:hint="eastAsia" w:ascii="宋体" w:hAnsi="宋体" w:eastAsia="宋体" w:cs="宋体"/>
          <w:lang w:val="en-US" w:eastAsia="zh-CN"/>
        </w:rPr>
        <w:t>点击“开始挑战”或“重新开始”进入布阵界面，布阵界面点击“出击”进入战斗</w:t>
      </w:r>
    </w:p>
    <w:bookmarkEnd w:id="16"/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战斗开始会弹“增益选择”弹窗。必须选择一个后才会正式开始。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B0F0"/>
          <w:lang w:val="en-US" w:eastAsia="zh-CN"/>
        </w:rPr>
        <w:t xml:space="preserve">endless_data表buffchoice_interval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每几关触发一次增益选择。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00B0F0"/>
          <w:lang w:val="en-US" w:eastAsia="zh-CN"/>
        </w:rPr>
        <w:t xml:space="preserve">endless_data表data_skill_attr  </w:t>
      </w:r>
      <w:r>
        <w:rPr>
          <w:rFonts w:hint="eastAsia" w:ascii="宋体" w:hAnsi="宋体" w:eastAsia="宋体" w:cs="宋体"/>
          <w:lang w:val="en-US" w:eastAsia="zh-CN"/>
        </w:rPr>
        <w:t xml:space="preserve"> BUFF配置表</w:t>
      </w:r>
    </w:p>
    <w:p>
      <w:r>
        <w:drawing>
          <wp:inline distT="0" distB="0" distL="114300" distR="114300">
            <wp:extent cx="5262880" cy="3070225"/>
            <wp:effectExtent l="0" t="0" r="13970" b="1587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无尽试炼战斗示意图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对比主线战斗的界面，右上角</w:t>
      </w:r>
      <w:r>
        <w:rPr>
          <w:rFonts w:hint="eastAsia" w:ascii="宋体" w:hAnsi="宋体" w:eastAsia="宋体" w:cs="宋体"/>
          <w:color w:val="FF0000"/>
          <w:lang w:val="en-US" w:eastAsia="zh-CN"/>
        </w:rPr>
        <w:t>“Skip”变成“Exit”</w:t>
      </w:r>
      <w:r>
        <w:rPr>
          <w:rFonts w:hint="eastAsia" w:ascii="宋体" w:hAnsi="宋体" w:eastAsia="宋体" w:cs="宋体"/>
          <w:lang w:val="en-US" w:eastAsia="zh-CN"/>
        </w:rPr>
        <w:t>，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增加增益BUFF和累计奖励显示。累计奖励的显示详细内容看下图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171190" cy="576580"/>
            <wp:effectExtent l="0" t="0" r="10160" b="13970"/>
            <wp:docPr id="272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没有奖励累计时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167380" cy="516890"/>
            <wp:effectExtent l="0" t="0" r="13970" b="16510"/>
            <wp:docPr id="273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有奖励累计时</w:t>
      </w:r>
    </w:p>
    <w:p>
      <w:pPr>
        <w:numPr>
          <w:ilvl w:val="0"/>
          <w:numId w:val="0"/>
        </w:numPr>
        <w:ind w:leftChars="0"/>
        <w:rPr>
          <w:rFonts w:hint="default" w:ascii="等线" w:hAnsi="等线" w:eastAsia="宋体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3184525" cy="495935"/>
            <wp:effectExtent l="0" t="0" r="15875" b="18415"/>
            <wp:docPr id="270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领取完全部的奖励后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bookmarkStart w:id="17" w:name="OLE_LINK7"/>
      <w:r>
        <w:rPr>
          <w:rFonts w:hint="eastAsia"/>
          <w:lang w:val="en-US" w:eastAsia="zh-CN"/>
        </w:rPr>
        <w:t>点击“Exit”弹</w:t>
      </w:r>
      <w:r>
        <w:rPr>
          <w:rFonts w:hint="eastAsia"/>
          <w:color w:val="FF0000"/>
          <w:lang w:val="en-US" w:eastAsia="zh-CN"/>
        </w:rPr>
        <w:t>通用窗口</w:t>
      </w:r>
      <w:r>
        <w:rPr>
          <w:rFonts w:hint="eastAsia"/>
          <w:lang w:val="en-US" w:eastAsia="zh-CN"/>
        </w:rPr>
        <w:t>，</w:t>
      </w:r>
    </w:p>
    <w:bookmarkEnd w:id="17"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870200" cy="1727200"/>
            <wp:effectExtent l="0" t="0" r="6350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退</w:t>
      </w:r>
      <w:bookmarkStart w:id="18" w:name="OLE_LINK8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出战斗弹窗</w:t>
      </w:r>
      <w:bookmarkEnd w:id="18"/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战斗结果弹的</w:t>
      </w:r>
      <w:r>
        <w:rPr>
          <w:rFonts w:hint="eastAsia" w:ascii="宋体" w:hAnsi="宋体" w:eastAsia="宋体" w:cs="宋体"/>
          <w:color w:val="FF0000"/>
          <w:lang w:val="en-US" w:eastAsia="zh-CN"/>
        </w:rPr>
        <w:t>成功或失败界面和主线战斗是同一个</w:t>
      </w:r>
      <w:r>
        <w:rPr>
          <w:rFonts w:hint="eastAsia" w:ascii="宋体" w:hAnsi="宋体" w:eastAsia="宋体" w:cs="宋体"/>
          <w:lang w:val="en-US" w:eastAsia="zh-CN"/>
        </w:rPr>
        <w:t>，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成功只在</w:t>
      </w:r>
      <w:r>
        <w:rPr>
          <w:rFonts w:hint="eastAsia" w:ascii="宋体" w:hAnsi="宋体" w:eastAsia="宋体" w:cs="宋体"/>
          <w:color w:val="FF0000"/>
          <w:lang w:val="en-US" w:eastAsia="zh-CN"/>
        </w:rPr>
        <w:t>900层打完时才会结算成功界面</w:t>
      </w:r>
      <w:r>
        <w:rPr>
          <w:rFonts w:hint="eastAsia" w:ascii="宋体" w:hAnsi="宋体" w:eastAsia="宋体" w:cs="宋体"/>
          <w:lang w:val="en-US" w:eastAsia="zh-CN"/>
        </w:rPr>
        <w:t>，没打过</w:t>
      </w:r>
      <w:r>
        <w:rPr>
          <w:rFonts w:hint="eastAsia" w:ascii="宋体" w:hAnsi="宋体" w:eastAsia="宋体" w:cs="宋体"/>
          <w:color w:val="FF0000"/>
          <w:lang w:val="en-US" w:eastAsia="zh-CN"/>
        </w:rPr>
        <w:t>正常弹失败界面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主动退出时不弹任何界面</w:t>
      </w:r>
      <w:r>
        <w:rPr>
          <w:rFonts w:hint="eastAsia" w:ascii="宋体" w:hAnsi="宋体" w:eastAsia="宋体" w:cs="宋体"/>
          <w:lang w:val="en-US" w:eastAsia="zh-CN"/>
        </w:rPr>
        <w:t>，只有在</w:t>
      </w:r>
      <w:r>
        <w:rPr>
          <w:rFonts w:hint="eastAsia" w:ascii="宋体" w:hAnsi="宋体" w:eastAsia="宋体" w:cs="宋体"/>
          <w:color w:val="FF0000"/>
          <w:lang w:val="en-US" w:eastAsia="zh-CN"/>
        </w:rPr>
        <w:t>日常奖励自动领取后弹物品获得界面</w:t>
      </w:r>
    </w:p>
    <w:p>
      <w:pPr>
        <w:jc w:val="both"/>
      </w:pPr>
      <w:r>
        <w:drawing>
          <wp:inline distT="0" distB="0" distL="114300" distR="114300">
            <wp:extent cx="5270500" cy="3023870"/>
            <wp:effectExtent l="0" t="0" r="635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战斗挂起提示弹窗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点击“首页”按钮直接回到主界面，战斗被挂起。</w:t>
      </w:r>
      <w:bookmarkStart w:id="21" w:name="_GoBack"/>
      <w:bookmarkEnd w:id="21"/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战斗触发增益选择时，主界面出现一个按钮，点击打开增益选择弹窗。</w:t>
      </w:r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9" w:name="_Toc16319"/>
      <w:r>
        <w:rPr>
          <w:rFonts w:hint="eastAsia"/>
          <w:b/>
          <w:lang w:val="en-US" w:eastAsia="zh-CN"/>
        </w:rPr>
        <w:t>配置表</w:t>
      </w:r>
      <w:bookmarkEnd w:id="19"/>
    </w:p>
    <w:p>
      <w:pPr>
        <w:numPr>
          <w:ilvl w:val="0"/>
          <w:numId w:val="0"/>
        </w:numPr>
        <w:jc w:val="both"/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不改动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0" w:name="_Toc923"/>
      <w:r>
        <w:rPr>
          <w:rFonts w:hint="eastAsia"/>
          <w:b/>
          <w:lang w:val="en-US" w:eastAsia="zh-CN"/>
        </w:rPr>
        <w:t>功能拓展</w:t>
      </w:r>
      <w:bookmarkEnd w:id="20"/>
    </w:p>
    <w:p>
      <w:pPr>
        <w:numPr>
          <w:ilvl w:val="0"/>
          <w:numId w:val="0"/>
        </w:num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无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DE3432A-F76A-456A-B8D0-CEAD700EDF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DEF9D3C-EFAC-41BA-8652-91475B7C6097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809D0095-D715-4B7A-A562-DA5CD6FEA6B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10632A5C-CCCA-4708-BCD6-1B79FBE3535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124318CB-F744-4925-8B74-BAE2108CAF6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F99BE"/>
    <w:multiLevelType w:val="singleLevel"/>
    <w:tmpl w:val="9BAF99B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74B5EC"/>
    <w:multiLevelType w:val="singleLevel"/>
    <w:tmpl w:val="0674B5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24721014"/>
    <w:multiLevelType w:val="singleLevel"/>
    <w:tmpl w:val="2472101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4">
    <w:nsid w:val="340D93F3"/>
    <w:multiLevelType w:val="singleLevel"/>
    <w:tmpl w:val="340D93F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0A4972"/>
    <w:rsid w:val="00303F39"/>
    <w:rsid w:val="00B44CE3"/>
    <w:rsid w:val="00C14B91"/>
    <w:rsid w:val="00DC7C1D"/>
    <w:rsid w:val="00F9257D"/>
    <w:rsid w:val="01161381"/>
    <w:rsid w:val="019978BC"/>
    <w:rsid w:val="027B2776"/>
    <w:rsid w:val="02A50745"/>
    <w:rsid w:val="02CD3A5F"/>
    <w:rsid w:val="02E1151B"/>
    <w:rsid w:val="02FC0103"/>
    <w:rsid w:val="03222CFC"/>
    <w:rsid w:val="0324150A"/>
    <w:rsid w:val="03C6471B"/>
    <w:rsid w:val="03E017D2"/>
    <w:rsid w:val="040D64B5"/>
    <w:rsid w:val="043833BC"/>
    <w:rsid w:val="04BB6461"/>
    <w:rsid w:val="052D6C99"/>
    <w:rsid w:val="055406CA"/>
    <w:rsid w:val="0558173E"/>
    <w:rsid w:val="05BC001D"/>
    <w:rsid w:val="05DD1DAD"/>
    <w:rsid w:val="05E80E12"/>
    <w:rsid w:val="05FB0B46"/>
    <w:rsid w:val="060E43CE"/>
    <w:rsid w:val="06913258"/>
    <w:rsid w:val="06BF7DC5"/>
    <w:rsid w:val="06DF3FC3"/>
    <w:rsid w:val="07D21AE9"/>
    <w:rsid w:val="07DE071F"/>
    <w:rsid w:val="085C4F92"/>
    <w:rsid w:val="086F1AAE"/>
    <w:rsid w:val="08B5322E"/>
    <w:rsid w:val="08C243BA"/>
    <w:rsid w:val="08D23843"/>
    <w:rsid w:val="08D6441F"/>
    <w:rsid w:val="08DB0167"/>
    <w:rsid w:val="09216CCC"/>
    <w:rsid w:val="09566154"/>
    <w:rsid w:val="09852193"/>
    <w:rsid w:val="09CA0CE0"/>
    <w:rsid w:val="0A5E5C25"/>
    <w:rsid w:val="0A93759F"/>
    <w:rsid w:val="0AF02C43"/>
    <w:rsid w:val="0AFD41C3"/>
    <w:rsid w:val="0B204BAA"/>
    <w:rsid w:val="0B386F97"/>
    <w:rsid w:val="0B7346E1"/>
    <w:rsid w:val="0B7764F7"/>
    <w:rsid w:val="0B8D0851"/>
    <w:rsid w:val="0B8E5FB8"/>
    <w:rsid w:val="0BFF5331"/>
    <w:rsid w:val="0C1A784C"/>
    <w:rsid w:val="0C9E222B"/>
    <w:rsid w:val="0CDB522D"/>
    <w:rsid w:val="0D6E1A85"/>
    <w:rsid w:val="0D8B27AF"/>
    <w:rsid w:val="0DFC545B"/>
    <w:rsid w:val="0E2A3C19"/>
    <w:rsid w:val="0E3C619F"/>
    <w:rsid w:val="0E52151F"/>
    <w:rsid w:val="0E8E5325"/>
    <w:rsid w:val="0EDC478F"/>
    <w:rsid w:val="0EE02FCE"/>
    <w:rsid w:val="0EEA1757"/>
    <w:rsid w:val="0F4C3579"/>
    <w:rsid w:val="0F786D63"/>
    <w:rsid w:val="0F7E11E5"/>
    <w:rsid w:val="0F8971C2"/>
    <w:rsid w:val="0FE5338A"/>
    <w:rsid w:val="0FE9259D"/>
    <w:rsid w:val="10202503"/>
    <w:rsid w:val="102173FB"/>
    <w:rsid w:val="104B4477"/>
    <w:rsid w:val="10610463"/>
    <w:rsid w:val="107F288F"/>
    <w:rsid w:val="10817E99"/>
    <w:rsid w:val="11063C09"/>
    <w:rsid w:val="113A2488"/>
    <w:rsid w:val="11627CCB"/>
    <w:rsid w:val="11C664AC"/>
    <w:rsid w:val="12062D4C"/>
    <w:rsid w:val="12456514"/>
    <w:rsid w:val="12521AED"/>
    <w:rsid w:val="1285086F"/>
    <w:rsid w:val="12F84B73"/>
    <w:rsid w:val="13723DB8"/>
    <w:rsid w:val="137361BF"/>
    <w:rsid w:val="13806FF7"/>
    <w:rsid w:val="13BC69D1"/>
    <w:rsid w:val="13DB2188"/>
    <w:rsid w:val="13F76DEB"/>
    <w:rsid w:val="144731A8"/>
    <w:rsid w:val="14530591"/>
    <w:rsid w:val="145F20C7"/>
    <w:rsid w:val="14EF637E"/>
    <w:rsid w:val="14F371D1"/>
    <w:rsid w:val="14F52C04"/>
    <w:rsid w:val="150C0679"/>
    <w:rsid w:val="15CA22E2"/>
    <w:rsid w:val="15CA4090"/>
    <w:rsid w:val="15EC04AB"/>
    <w:rsid w:val="160E7FE2"/>
    <w:rsid w:val="16157A01"/>
    <w:rsid w:val="163C3F93"/>
    <w:rsid w:val="163F682C"/>
    <w:rsid w:val="16636121"/>
    <w:rsid w:val="1667420A"/>
    <w:rsid w:val="16BB694C"/>
    <w:rsid w:val="16CB00C0"/>
    <w:rsid w:val="171E4694"/>
    <w:rsid w:val="175C3BFC"/>
    <w:rsid w:val="17E87D0C"/>
    <w:rsid w:val="17FE0021"/>
    <w:rsid w:val="181F06C4"/>
    <w:rsid w:val="187C12F9"/>
    <w:rsid w:val="18A84B5D"/>
    <w:rsid w:val="19960E59"/>
    <w:rsid w:val="19AA4294"/>
    <w:rsid w:val="19EB70BA"/>
    <w:rsid w:val="1B065B6B"/>
    <w:rsid w:val="1B326960"/>
    <w:rsid w:val="1B910DB4"/>
    <w:rsid w:val="1B9E7E6B"/>
    <w:rsid w:val="1BA01B1B"/>
    <w:rsid w:val="1C672639"/>
    <w:rsid w:val="1C952B74"/>
    <w:rsid w:val="1CC1038E"/>
    <w:rsid w:val="1CCD0955"/>
    <w:rsid w:val="1CDD28FB"/>
    <w:rsid w:val="1CFC382C"/>
    <w:rsid w:val="1D303373"/>
    <w:rsid w:val="1D3F2BB0"/>
    <w:rsid w:val="1D436C02"/>
    <w:rsid w:val="1D6923E1"/>
    <w:rsid w:val="1DD8480B"/>
    <w:rsid w:val="1E6432D4"/>
    <w:rsid w:val="1EB06519"/>
    <w:rsid w:val="1FA0658E"/>
    <w:rsid w:val="1FC905C9"/>
    <w:rsid w:val="205C7FDB"/>
    <w:rsid w:val="208E7F12"/>
    <w:rsid w:val="20A16596"/>
    <w:rsid w:val="20A630D0"/>
    <w:rsid w:val="20D52267"/>
    <w:rsid w:val="210E5DA6"/>
    <w:rsid w:val="21450638"/>
    <w:rsid w:val="217D5AEE"/>
    <w:rsid w:val="21C422DC"/>
    <w:rsid w:val="223A40EF"/>
    <w:rsid w:val="22482F0D"/>
    <w:rsid w:val="2258269D"/>
    <w:rsid w:val="22635651"/>
    <w:rsid w:val="231D5F0E"/>
    <w:rsid w:val="233E17D0"/>
    <w:rsid w:val="23D20CE0"/>
    <w:rsid w:val="23FC6C77"/>
    <w:rsid w:val="23FE1AD5"/>
    <w:rsid w:val="241661CD"/>
    <w:rsid w:val="24221E6A"/>
    <w:rsid w:val="242F6132"/>
    <w:rsid w:val="24E011DB"/>
    <w:rsid w:val="24E26893"/>
    <w:rsid w:val="25321CC3"/>
    <w:rsid w:val="255E41D9"/>
    <w:rsid w:val="257638ED"/>
    <w:rsid w:val="25A55F80"/>
    <w:rsid w:val="25B05051"/>
    <w:rsid w:val="25CC175F"/>
    <w:rsid w:val="25CE54D7"/>
    <w:rsid w:val="25D21A81"/>
    <w:rsid w:val="267A5FE7"/>
    <w:rsid w:val="268A0EDE"/>
    <w:rsid w:val="26AF5308"/>
    <w:rsid w:val="26C37BF4"/>
    <w:rsid w:val="270D0281"/>
    <w:rsid w:val="270D0F81"/>
    <w:rsid w:val="27383550"/>
    <w:rsid w:val="273F3A3F"/>
    <w:rsid w:val="27F52CBE"/>
    <w:rsid w:val="28137B19"/>
    <w:rsid w:val="283C2BCC"/>
    <w:rsid w:val="28C01A4F"/>
    <w:rsid w:val="28D449CC"/>
    <w:rsid w:val="28D92B11"/>
    <w:rsid w:val="2926314A"/>
    <w:rsid w:val="297B5976"/>
    <w:rsid w:val="29820AB2"/>
    <w:rsid w:val="29DA269C"/>
    <w:rsid w:val="29DD03DE"/>
    <w:rsid w:val="2A1B4A63"/>
    <w:rsid w:val="2A8820F8"/>
    <w:rsid w:val="2AAA6513"/>
    <w:rsid w:val="2AD04692"/>
    <w:rsid w:val="2ADC64A5"/>
    <w:rsid w:val="2ADE7F6A"/>
    <w:rsid w:val="2B054FEB"/>
    <w:rsid w:val="2B084391"/>
    <w:rsid w:val="2B1D6EA9"/>
    <w:rsid w:val="2B2E632D"/>
    <w:rsid w:val="2B986D7B"/>
    <w:rsid w:val="2BD36B73"/>
    <w:rsid w:val="2BD55811"/>
    <w:rsid w:val="2C4E4561"/>
    <w:rsid w:val="2C5D75B5"/>
    <w:rsid w:val="2C637406"/>
    <w:rsid w:val="2C7F6DBF"/>
    <w:rsid w:val="2CCB09C2"/>
    <w:rsid w:val="2CFC4834"/>
    <w:rsid w:val="2D672EFF"/>
    <w:rsid w:val="2DF31F7F"/>
    <w:rsid w:val="2DFB2564"/>
    <w:rsid w:val="2E074895"/>
    <w:rsid w:val="2E1168A9"/>
    <w:rsid w:val="2E4166EA"/>
    <w:rsid w:val="2E8A576B"/>
    <w:rsid w:val="2E8C5556"/>
    <w:rsid w:val="2FB41BE1"/>
    <w:rsid w:val="2FF17C36"/>
    <w:rsid w:val="301B756B"/>
    <w:rsid w:val="30281C88"/>
    <w:rsid w:val="30512BB9"/>
    <w:rsid w:val="30751371"/>
    <w:rsid w:val="30A26452"/>
    <w:rsid w:val="30B64BF7"/>
    <w:rsid w:val="30B65ADA"/>
    <w:rsid w:val="30F8488A"/>
    <w:rsid w:val="31D4063F"/>
    <w:rsid w:val="3221139E"/>
    <w:rsid w:val="32270449"/>
    <w:rsid w:val="326C2300"/>
    <w:rsid w:val="3309737C"/>
    <w:rsid w:val="33890C8F"/>
    <w:rsid w:val="339578B8"/>
    <w:rsid w:val="33E660E2"/>
    <w:rsid w:val="34513BC3"/>
    <w:rsid w:val="34701A94"/>
    <w:rsid w:val="35004DDD"/>
    <w:rsid w:val="35132F06"/>
    <w:rsid w:val="351843A4"/>
    <w:rsid w:val="35246EC1"/>
    <w:rsid w:val="35380AC0"/>
    <w:rsid w:val="35417A73"/>
    <w:rsid w:val="354C4FE6"/>
    <w:rsid w:val="356C00F9"/>
    <w:rsid w:val="35BF4E3C"/>
    <w:rsid w:val="36824837"/>
    <w:rsid w:val="368C140E"/>
    <w:rsid w:val="36CF10AF"/>
    <w:rsid w:val="36F07AD7"/>
    <w:rsid w:val="371C3F72"/>
    <w:rsid w:val="37265CCD"/>
    <w:rsid w:val="37783580"/>
    <w:rsid w:val="37B30C4D"/>
    <w:rsid w:val="37ED7A3F"/>
    <w:rsid w:val="380F1D6A"/>
    <w:rsid w:val="382316B2"/>
    <w:rsid w:val="38333F25"/>
    <w:rsid w:val="38E65DE7"/>
    <w:rsid w:val="38FF3ECD"/>
    <w:rsid w:val="3958538C"/>
    <w:rsid w:val="3966323C"/>
    <w:rsid w:val="3981182F"/>
    <w:rsid w:val="399C68DF"/>
    <w:rsid w:val="39C12F31"/>
    <w:rsid w:val="3A141BDE"/>
    <w:rsid w:val="3A3B099E"/>
    <w:rsid w:val="3A8C23C1"/>
    <w:rsid w:val="3A947B69"/>
    <w:rsid w:val="3B166EA8"/>
    <w:rsid w:val="3B672905"/>
    <w:rsid w:val="3B7B1A84"/>
    <w:rsid w:val="3BCC3E0F"/>
    <w:rsid w:val="3C08753D"/>
    <w:rsid w:val="3C1254FE"/>
    <w:rsid w:val="3C4D6CFE"/>
    <w:rsid w:val="3C6D73A0"/>
    <w:rsid w:val="3C85293C"/>
    <w:rsid w:val="3C9E1C4F"/>
    <w:rsid w:val="3CBD0327"/>
    <w:rsid w:val="3D0A4004"/>
    <w:rsid w:val="3D9D6A9C"/>
    <w:rsid w:val="3DB42DAD"/>
    <w:rsid w:val="3DD1612E"/>
    <w:rsid w:val="3E00032A"/>
    <w:rsid w:val="3E6D76C8"/>
    <w:rsid w:val="3F033FEC"/>
    <w:rsid w:val="3F50226B"/>
    <w:rsid w:val="3FA96941"/>
    <w:rsid w:val="3FE21E53"/>
    <w:rsid w:val="3FEA5477"/>
    <w:rsid w:val="40AA5DB5"/>
    <w:rsid w:val="40B347F5"/>
    <w:rsid w:val="40CB061C"/>
    <w:rsid w:val="413D193E"/>
    <w:rsid w:val="41827120"/>
    <w:rsid w:val="419B3ACC"/>
    <w:rsid w:val="41C53F1E"/>
    <w:rsid w:val="41D10884"/>
    <w:rsid w:val="41DF489C"/>
    <w:rsid w:val="41FD36BD"/>
    <w:rsid w:val="423A7576"/>
    <w:rsid w:val="42606065"/>
    <w:rsid w:val="42A67B0A"/>
    <w:rsid w:val="42D33CD5"/>
    <w:rsid w:val="439040DF"/>
    <w:rsid w:val="43C27FD1"/>
    <w:rsid w:val="43CE2E1A"/>
    <w:rsid w:val="43D80345"/>
    <w:rsid w:val="44166A5A"/>
    <w:rsid w:val="44250560"/>
    <w:rsid w:val="444E7AB7"/>
    <w:rsid w:val="4484172B"/>
    <w:rsid w:val="44BE2E8F"/>
    <w:rsid w:val="45336CAD"/>
    <w:rsid w:val="454A2974"/>
    <w:rsid w:val="46164604"/>
    <w:rsid w:val="46592743"/>
    <w:rsid w:val="468C3BE4"/>
    <w:rsid w:val="46DD1C51"/>
    <w:rsid w:val="46EC503A"/>
    <w:rsid w:val="46F1200F"/>
    <w:rsid w:val="472775C9"/>
    <w:rsid w:val="474C30D9"/>
    <w:rsid w:val="47631957"/>
    <w:rsid w:val="476E50DC"/>
    <w:rsid w:val="47E32C0C"/>
    <w:rsid w:val="482A4397"/>
    <w:rsid w:val="484216E1"/>
    <w:rsid w:val="487F0B87"/>
    <w:rsid w:val="48983104"/>
    <w:rsid w:val="48D162A6"/>
    <w:rsid w:val="48E35195"/>
    <w:rsid w:val="497C50C6"/>
    <w:rsid w:val="499600A6"/>
    <w:rsid w:val="49B83D5B"/>
    <w:rsid w:val="4A133393"/>
    <w:rsid w:val="4A1946C3"/>
    <w:rsid w:val="4A1E7312"/>
    <w:rsid w:val="4A2D48B0"/>
    <w:rsid w:val="4A315EB1"/>
    <w:rsid w:val="4A4E3938"/>
    <w:rsid w:val="4A802994"/>
    <w:rsid w:val="4A897A9B"/>
    <w:rsid w:val="4AAC432F"/>
    <w:rsid w:val="4AC705C3"/>
    <w:rsid w:val="4AEC1DD8"/>
    <w:rsid w:val="4B0B3D43"/>
    <w:rsid w:val="4B125CE2"/>
    <w:rsid w:val="4B141B92"/>
    <w:rsid w:val="4B207620"/>
    <w:rsid w:val="4BAE567A"/>
    <w:rsid w:val="4BCE3FFA"/>
    <w:rsid w:val="4C5E0AB3"/>
    <w:rsid w:val="4C77411A"/>
    <w:rsid w:val="4CA3296A"/>
    <w:rsid w:val="4CAE48F7"/>
    <w:rsid w:val="4CD07C03"/>
    <w:rsid w:val="4D354E86"/>
    <w:rsid w:val="4D554104"/>
    <w:rsid w:val="4D590BF1"/>
    <w:rsid w:val="4D662315"/>
    <w:rsid w:val="4D9F23EE"/>
    <w:rsid w:val="4DB36BDD"/>
    <w:rsid w:val="4E2A3343"/>
    <w:rsid w:val="4E690324"/>
    <w:rsid w:val="4E697333"/>
    <w:rsid w:val="4E74636C"/>
    <w:rsid w:val="4EEA1AD9"/>
    <w:rsid w:val="4EF15C0F"/>
    <w:rsid w:val="4F6B59C1"/>
    <w:rsid w:val="4F7E0C28"/>
    <w:rsid w:val="4F846A83"/>
    <w:rsid w:val="4F8F40B1"/>
    <w:rsid w:val="4F9F38BD"/>
    <w:rsid w:val="4FDD3C58"/>
    <w:rsid w:val="4FE34983"/>
    <w:rsid w:val="500656EA"/>
    <w:rsid w:val="500A342C"/>
    <w:rsid w:val="505A5A36"/>
    <w:rsid w:val="50B9275C"/>
    <w:rsid w:val="50F934A0"/>
    <w:rsid w:val="512E185C"/>
    <w:rsid w:val="51BE212A"/>
    <w:rsid w:val="51D23892"/>
    <w:rsid w:val="51F15F26"/>
    <w:rsid w:val="52140592"/>
    <w:rsid w:val="527903F5"/>
    <w:rsid w:val="52946FDD"/>
    <w:rsid w:val="52A42F98"/>
    <w:rsid w:val="52BB0A0D"/>
    <w:rsid w:val="52C037DE"/>
    <w:rsid w:val="52CC0A7E"/>
    <w:rsid w:val="52ED0DE3"/>
    <w:rsid w:val="53034162"/>
    <w:rsid w:val="5373519D"/>
    <w:rsid w:val="539A7AF6"/>
    <w:rsid w:val="540A502D"/>
    <w:rsid w:val="54372316"/>
    <w:rsid w:val="54754BEC"/>
    <w:rsid w:val="548B7290"/>
    <w:rsid w:val="54A13C33"/>
    <w:rsid w:val="54AD4386"/>
    <w:rsid w:val="54CB61AD"/>
    <w:rsid w:val="550E1BAF"/>
    <w:rsid w:val="553F5893"/>
    <w:rsid w:val="554B78D9"/>
    <w:rsid w:val="556A0FFA"/>
    <w:rsid w:val="55BE37B6"/>
    <w:rsid w:val="56692FD1"/>
    <w:rsid w:val="56836784"/>
    <w:rsid w:val="56BC4D54"/>
    <w:rsid w:val="56F269C8"/>
    <w:rsid w:val="57172274"/>
    <w:rsid w:val="57376E99"/>
    <w:rsid w:val="57503CE2"/>
    <w:rsid w:val="5757109B"/>
    <w:rsid w:val="5757267E"/>
    <w:rsid w:val="576511D6"/>
    <w:rsid w:val="578735B4"/>
    <w:rsid w:val="57BB4EA1"/>
    <w:rsid w:val="57C31A8B"/>
    <w:rsid w:val="58016FA1"/>
    <w:rsid w:val="58030761"/>
    <w:rsid w:val="581B1CCB"/>
    <w:rsid w:val="5827693E"/>
    <w:rsid w:val="59284923"/>
    <w:rsid w:val="598633F7"/>
    <w:rsid w:val="59AF0BA0"/>
    <w:rsid w:val="59BC506B"/>
    <w:rsid w:val="59C9625C"/>
    <w:rsid w:val="59CD35CE"/>
    <w:rsid w:val="5A3F1F24"/>
    <w:rsid w:val="5A4E0416"/>
    <w:rsid w:val="5AA63D51"/>
    <w:rsid w:val="5AAC6D3A"/>
    <w:rsid w:val="5AF716B9"/>
    <w:rsid w:val="5B163AB7"/>
    <w:rsid w:val="5B3C1155"/>
    <w:rsid w:val="5B4733CB"/>
    <w:rsid w:val="5BA04C44"/>
    <w:rsid w:val="5BC21E58"/>
    <w:rsid w:val="5BCE7A03"/>
    <w:rsid w:val="5C080BF2"/>
    <w:rsid w:val="5C550687"/>
    <w:rsid w:val="5CAF704B"/>
    <w:rsid w:val="5CBC3D00"/>
    <w:rsid w:val="5CD85A7F"/>
    <w:rsid w:val="5D1642BC"/>
    <w:rsid w:val="5D235B2D"/>
    <w:rsid w:val="5E401113"/>
    <w:rsid w:val="5E495D8F"/>
    <w:rsid w:val="5E4D2736"/>
    <w:rsid w:val="5E8E6FD6"/>
    <w:rsid w:val="5EE4222B"/>
    <w:rsid w:val="5F0121FE"/>
    <w:rsid w:val="5F05175A"/>
    <w:rsid w:val="5F37766E"/>
    <w:rsid w:val="5F610B8F"/>
    <w:rsid w:val="5F9C3975"/>
    <w:rsid w:val="5FA65DFF"/>
    <w:rsid w:val="5FC307D6"/>
    <w:rsid w:val="5FDD6DAE"/>
    <w:rsid w:val="5FDD6EA0"/>
    <w:rsid w:val="5FE42DEA"/>
    <w:rsid w:val="601E6EE1"/>
    <w:rsid w:val="60234096"/>
    <w:rsid w:val="606D60A7"/>
    <w:rsid w:val="607B1E49"/>
    <w:rsid w:val="60A2320D"/>
    <w:rsid w:val="60B76AAB"/>
    <w:rsid w:val="60D158A0"/>
    <w:rsid w:val="60E76E71"/>
    <w:rsid w:val="610C68D8"/>
    <w:rsid w:val="61BD3266"/>
    <w:rsid w:val="61BF770C"/>
    <w:rsid w:val="61C55405"/>
    <w:rsid w:val="61D76EE6"/>
    <w:rsid w:val="62451EEC"/>
    <w:rsid w:val="62710617"/>
    <w:rsid w:val="62D43425"/>
    <w:rsid w:val="63497C03"/>
    <w:rsid w:val="6353259C"/>
    <w:rsid w:val="636B1616"/>
    <w:rsid w:val="63BC2837"/>
    <w:rsid w:val="63D650DD"/>
    <w:rsid w:val="64150045"/>
    <w:rsid w:val="64283A29"/>
    <w:rsid w:val="642C1431"/>
    <w:rsid w:val="64326656"/>
    <w:rsid w:val="64612DD8"/>
    <w:rsid w:val="64833355"/>
    <w:rsid w:val="64CF659A"/>
    <w:rsid w:val="65057513"/>
    <w:rsid w:val="65270184"/>
    <w:rsid w:val="65D774B5"/>
    <w:rsid w:val="661029C7"/>
    <w:rsid w:val="66495BDD"/>
    <w:rsid w:val="6650370B"/>
    <w:rsid w:val="66613505"/>
    <w:rsid w:val="66802270"/>
    <w:rsid w:val="66876CE5"/>
    <w:rsid w:val="66BD7716"/>
    <w:rsid w:val="66D01208"/>
    <w:rsid w:val="66F127F8"/>
    <w:rsid w:val="66F6096B"/>
    <w:rsid w:val="67340937"/>
    <w:rsid w:val="6799414B"/>
    <w:rsid w:val="67AD10A6"/>
    <w:rsid w:val="67E921BF"/>
    <w:rsid w:val="67F80B8F"/>
    <w:rsid w:val="682A65AB"/>
    <w:rsid w:val="684F75EA"/>
    <w:rsid w:val="68E44108"/>
    <w:rsid w:val="68E5013A"/>
    <w:rsid w:val="69493288"/>
    <w:rsid w:val="6951757E"/>
    <w:rsid w:val="696368BE"/>
    <w:rsid w:val="6976719F"/>
    <w:rsid w:val="69801C11"/>
    <w:rsid w:val="698C05B6"/>
    <w:rsid w:val="69925D1F"/>
    <w:rsid w:val="69BB70ED"/>
    <w:rsid w:val="69FA19C4"/>
    <w:rsid w:val="6A050368"/>
    <w:rsid w:val="6A114F5F"/>
    <w:rsid w:val="6A31115D"/>
    <w:rsid w:val="6A4175F2"/>
    <w:rsid w:val="6A444C3E"/>
    <w:rsid w:val="6AA06A0F"/>
    <w:rsid w:val="6AA47B81"/>
    <w:rsid w:val="6ADD352B"/>
    <w:rsid w:val="6ADF6E0B"/>
    <w:rsid w:val="6AFE7291"/>
    <w:rsid w:val="6B2F1B41"/>
    <w:rsid w:val="6B6317EA"/>
    <w:rsid w:val="6B8317BA"/>
    <w:rsid w:val="6B9E7E1C"/>
    <w:rsid w:val="6C07661A"/>
    <w:rsid w:val="6C224BFB"/>
    <w:rsid w:val="6C6972D4"/>
    <w:rsid w:val="6C97799E"/>
    <w:rsid w:val="6C996646"/>
    <w:rsid w:val="6CBA7B30"/>
    <w:rsid w:val="6CF748E0"/>
    <w:rsid w:val="6D194C0E"/>
    <w:rsid w:val="6D5835D1"/>
    <w:rsid w:val="6D82064E"/>
    <w:rsid w:val="6D851EEC"/>
    <w:rsid w:val="6D895BE1"/>
    <w:rsid w:val="6DA73C10"/>
    <w:rsid w:val="6DDF641F"/>
    <w:rsid w:val="6DF1132F"/>
    <w:rsid w:val="6DF901E4"/>
    <w:rsid w:val="6E2D3A5A"/>
    <w:rsid w:val="6E764989"/>
    <w:rsid w:val="6E8977BA"/>
    <w:rsid w:val="6E9E269F"/>
    <w:rsid w:val="6EF35013"/>
    <w:rsid w:val="6F152DFC"/>
    <w:rsid w:val="6F196D90"/>
    <w:rsid w:val="6F2252D2"/>
    <w:rsid w:val="6F627095"/>
    <w:rsid w:val="6F8B1310"/>
    <w:rsid w:val="6F8F2BAE"/>
    <w:rsid w:val="6FB67AB5"/>
    <w:rsid w:val="70052546"/>
    <w:rsid w:val="70276E80"/>
    <w:rsid w:val="707F70C6"/>
    <w:rsid w:val="7091076E"/>
    <w:rsid w:val="70AD7087"/>
    <w:rsid w:val="710F6A7D"/>
    <w:rsid w:val="71780344"/>
    <w:rsid w:val="71AA3CCF"/>
    <w:rsid w:val="71BE6048"/>
    <w:rsid w:val="71DF79D6"/>
    <w:rsid w:val="73043B0A"/>
    <w:rsid w:val="731E3464"/>
    <w:rsid w:val="731E566B"/>
    <w:rsid w:val="732C0C18"/>
    <w:rsid w:val="737A5923"/>
    <w:rsid w:val="74634609"/>
    <w:rsid w:val="74AE7F7A"/>
    <w:rsid w:val="75092B15"/>
    <w:rsid w:val="755C1784"/>
    <w:rsid w:val="75785F5F"/>
    <w:rsid w:val="75D7705D"/>
    <w:rsid w:val="75FC6AC3"/>
    <w:rsid w:val="761D51B1"/>
    <w:rsid w:val="765929B4"/>
    <w:rsid w:val="767842D3"/>
    <w:rsid w:val="768F7938"/>
    <w:rsid w:val="76A076F1"/>
    <w:rsid w:val="76B15B00"/>
    <w:rsid w:val="76B3607D"/>
    <w:rsid w:val="772939C2"/>
    <w:rsid w:val="77846D70"/>
    <w:rsid w:val="77AB69F3"/>
    <w:rsid w:val="77BD503F"/>
    <w:rsid w:val="77DA081D"/>
    <w:rsid w:val="77E912C9"/>
    <w:rsid w:val="78411105"/>
    <w:rsid w:val="78496608"/>
    <w:rsid w:val="790E2D96"/>
    <w:rsid w:val="79181E66"/>
    <w:rsid w:val="79254583"/>
    <w:rsid w:val="793F48BF"/>
    <w:rsid w:val="799C2A97"/>
    <w:rsid w:val="79AC4C41"/>
    <w:rsid w:val="79FD4ED1"/>
    <w:rsid w:val="7A1268B5"/>
    <w:rsid w:val="7A664E53"/>
    <w:rsid w:val="7A6B246A"/>
    <w:rsid w:val="7A6D1D3E"/>
    <w:rsid w:val="7AA80FC8"/>
    <w:rsid w:val="7C190E27"/>
    <w:rsid w:val="7C43369E"/>
    <w:rsid w:val="7C7E0232"/>
    <w:rsid w:val="7C9F0755"/>
    <w:rsid w:val="7CB4634A"/>
    <w:rsid w:val="7CDB5685"/>
    <w:rsid w:val="7CE00EED"/>
    <w:rsid w:val="7CFE376D"/>
    <w:rsid w:val="7D1F286A"/>
    <w:rsid w:val="7D2D6B0F"/>
    <w:rsid w:val="7D5A562E"/>
    <w:rsid w:val="7D752734"/>
    <w:rsid w:val="7D89058F"/>
    <w:rsid w:val="7DA243F4"/>
    <w:rsid w:val="7DBF4A67"/>
    <w:rsid w:val="7DD94F24"/>
    <w:rsid w:val="7DDF2F52"/>
    <w:rsid w:val="7DFA791B"/>
    <w:rsid w:val="7DFA7D8C"/>
    <w:rsid w:val="7E0D3F64"/>
    <w:rsid w:val="7E4D7C1D"/>
    <w:rsid w:val="7E832126"/>
    <w:rsid w:val="7E8A55B4"/>
    <w:rsid w:val="7E94369D"/>
    <w:rsid w:val="7F141322"/>
    <w:rsid w:val="7F525799"/>
    <w:rsid w:val="7F5636E8"/>
    <w:rsid w:val="7F59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1369</Words>
  <Characters>1644</Characters>
  <Lines>0</Lines>
  <Paragraphs>0</Paragraphs>
  <TotalTime>16</TotalTime>
  <ScaleCrop>false</ScaleCrop>
  <LinksUpToDate>false</LinksUpToDate>
  <CharactersWithSpaces>1713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2023-05-09T12:12:30Z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4485F86BA6E3498A930CF957E7CA4327</vt:lpwstr>
  </property>
</Properties>
</file>